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40" w:rsidRPr="00F57096" w:rsidRDefault="00F3632D" w:rsidP="00F57096">
      <w:pPr>
        <w:spacing w:before="100" w:beforeAutospacing="1" w:after="100" w:afterAutospacing="1"/>
        <w:jc w:val="center"/>
        <w:rPr>
          <w:rFonts w:ascii="Arial" w:hAnsi="Arial" w:cs="Arial"/>
          <w:b/>
          <w:lang w:eastAsia="da-DK"/>
        </w:rPr>
      </w:pPr>
      <w:r>
        <w:rPr>
          <w:rFonts w:ascii="Arial" w:hAnsi="Arial" w:cs="Arial"/>
          <w:b/>
          <w:lang w:eastAsia="da-DK"/>
        </w:rPr>
        <w:t>Close Coupled</w:t>
      </w:r>
      <w:r w:rsidR="00A822A6">
        <w:rPr>
          <w:rFonts w:ascii="Arial" w:hAnsi="Arial" w:cs="Arial"/>
          <w:b/>
          <w:lang w:eastAsia="da-DK"/>
        </w:rPr>
        <w:t xml:space="preserve"> </w:t>
      </w:r>
      <w:r w:rsidR="00C44F7C">
        <w:rPr>
          <w:rFonts w:ascii="Arial" w:hAnsi="Arial" w:cs="Arial"/>
          <w:b/>
          <w:lang w:eastAsia="da-DK"/>
        </w:rPr>
        <w:t>Vertical In-Line</w:t>
      </w:r>
      <w:r w:rsidR="00075FD4">
        <w:rPr>
          <w:rFonts w:ascii="Arial" w:hAnsi="Arial" w:cs="Arial"/>
          <w:b/>
          <w:lang w:eastAsia="da-DK"/>
        </w:rPr>
        <w:t xml:space="preserve"> P</w:t>
      </w:r>
      <w:r w:rsidR="003A1CE1" w:rsidRPr="004811F4">
        <w:rPr>
          <w:rFonts w:ascii="Arial" w:hAnsi="Arial" w:cs="Arial"/>
          <w:b/>
          <w:lang w:eastAsia="da-DK"/>
        </w:rPr>
        <w:t>ump Specifications</w:t>
      </w:r>
    </w:p>
    <w:p w:rsidR="00C74140" w:rsidRPr="00DD4074" w:rsidRDefault="00C74140" w:rsidP="00C74140">
      <w:pPr>
        <w:pStyle w:val="Heading1"/>
        <w:rPr>
          <w:rFonts w:ascii="Arial" w:hAnsi="Arial" w:cs="Arial"/>
        </w:rPr>
      </w:pPr>
      <w:r w:rsidRPr="00DD4074">
        <w:rPr>
          <w:rFonts w:ascii="Arial" w:hAnsi="Arial" w:cs="Arial"/>
        </w:rPr>
        <w:t>Part I – GENERAL</w:t>
      </w:r>
    </w:p>
    <w:p w:rsidR="00C74140" w:rsidRDefault="00C74140" w:rsidP="00C74140">
      <w:pPr>
        <w:pStyle w:val="Heading2"/>
      </w:pPr>
      <w:r>
        <w:t>1.1</w:t>
      </w:r>
      <w:r>
        <w:tab/>
        <w:t>WORK INCLUDED</w:t>
      </w:r>
    </w:p>
    <w:p w:rsidR="003A1CE1" w:rsidRPr="008F3CAD" w:rsidRDefault="00C74140" w:rsidP="003A1CE1">
      <w:pPr>
        <w:spacing w:before="100" w:beforeAutospacing="1" w:after="100" w:afterAutospacing="1"/>
        <w:jc w:val="left"/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 xml:space="preserve">A.  </w:t>
      </w:r>
      <w:r w:rsidR="00EB18A0">
        <w:rPr>
          <w:rFonts w:ascii="Arial" w:hAnsi="Arial" w:cs="Arial"/>
        </w:rPr>
        <w:t xml:space="preserve">Contractor shall furnish and </w:t>
      </w:r>
      <w:r w:rsidR="00D978D4">
        <w:rPr>
          <w:rFonts w:ascii="Arial" w:hAnsi="Arial" w:cs="Arial"/>
        </w:rPr>
        <w:t xml:space="preserve">install </w:t>
      </w:r>
      <w:proofErr w:type="spellStart"/>
      <w:r w:rsidR="00D978D4">
        <w:rPr>
          <w:rFonts w:ascii="Arial" w:hAnsi="Arial" w:cs="Arial"/>
        </w:rPr>
        <w:t>Grundfos</w:t>
      </w:r>
      <w:proofErr w:type="spellEnd"/>
      <w:r w:rsidR="00D978D4">
        <w:rPr>
          <w:rFonts w:ascii="Arial" w:hAnsi="Arial" w:cs="Arial"/>
        </w:rPr>
        <w:t xml:space="preserve"> </w:t>
      </w:r>
      <w:r w:rsidR="004F7F43">
        <w:rPr>
          <w:rFonts w:ascii="Arial" w:hAnsi="Arial" w:cs="Arial"/>
          <w:lang w:eastAsia="da-DK"/>
        </w:rPr>
        <w:t xml:space="preserve">In-line </w:t>
      </w:r>
      <w:r w:rsidR="00E85868">
        <w:rPr>
          <w:rFonts w:ascii="Arial" w:hAnsi="Arial" w:cs="Arial"/>
          <w:lang w:eastAsia="da-DK"/>
        </w:rPr>
        <w:t xml:space="preserve">close coupled </w:t>
      </w:r>
      <w:r w:rsidR="003A1CE1" w:rsidRPr="008F3CAD">
        <w:rPr>
          <w:rFonts w:ascii="Arial" w:hAnsi="Arial" w:cs="Arial"/>
          <w:lang w:eastAsia="da-DK"/>
        </w:rPr>
        <w:t>pump</w:t>
      </w:r>
      <w:r w:rsidR="007954B6">
        <w:rPr>
          <w:rFonts w:ascii="Arial" w:hAnsi="Arial" w:cs="Arial"/>
          <w:lang w:eastAsia="da-DK"/>
        </w:rPr>
        <w:t>,</w:t>
      </w:r>
      <w:r w:rsidR="003A1CE1" w:rsidRPr="008F3CAD">
        <w:rPr>
          <w:rFonts w:ascii="Arial" w:hAnsi="Arial" w:cs="Arial"/>
          <w:lang w:eastAsia="da-DK"/>
        </w:rPr>
        <w:t xml:space="preserve"> </w:t>
      </w:r>
      <w:r w:rsidR="00450051">
        <w:rPr>
          <w:rFonts w:ascii="Arial" w:hAnsi="Arial" w:cs="Arial"/>
          <w:lang w:eastAsia="da-DK"/>
        </w:rPr>
        <w:t>PACO</w:t>
      </w:r>
      <w:r w:rsidR="004F7F43">
        <w:rPr>
          <w:rFonts w:ascii="Arial" w:hAnsi="Arial" w:cs="Arial"/>
          <w:lang w:eastAsia="da-DK"/>
        </w:rPr>
        <w:t xml:space="preserve"> Model VL</w:t>
      </w:r>
      <w:r w:rsidR="00E85868">
        <w:rPr>
          <w:rFonts w:ascii="Arial" w:hAnsi="Arial" w:cs="Arial"/>
          <w:lang w:eastAsia="da-DK"/>
        </w:rPr>
        <w:t xml:space="preserve"> complete with pump and motor</w:t>
      </w:r>
      <w:r w:rsidR="003A1CE1">
        <w:rPr>
          <w:rFonts w:ascii="Arial" w:hAnsi="Arial" w:cs="Arial"/>
          <w:lang w:eastAsia="da-DK"/>
        </w:rPr>
        <w:t xml:space="preserve"> in </w:t>
      </w:r>
      <w:r w:rsidR="003A1CE1">
        <w:rPr>
          <w:rFonts w:ascii="Arial" w:hAnsi="Arial" w:cs="Arial"/>
        </w:rPr>
        <w:t>accordance with manufacturer’s recommendations and plans</w:t>
      </w:r>
      <w:r w:rsidR="008367D0">
        <w:rPr>
          <w:rFonts w:ascii="Arial" w:hAnsi="Arial" w:cs="Arial"/>
        </w:rPr>
        <w:t>.</w:t>
      </w:r>
    </w:p>
    <w:p w:rsidR="00C74140" w:rsidRDefault="00C74140" w:rsidP="00C74140">
      <w:pPr>
        <w:pStyle w:val="Heading2"/>
      </w:pPr>
      <w:r>
        <w:t>1.2</w:t>
      </w:r>
      <w:r>
        <w:tab/>
        <w:t>REFERENCE STANDARDS</w:t>
      </w:r>
    </w:p>
    <w:p w:rsidR="00C74140" w:rsidRDefault="00C74140" w:rsidP="00C74140">
      <w:pPr>
        <w:ind w:left="720"/>
        <w:rPr>
          <w:rFonts w:ascii="Arial" w:hAnsi="Arial" w:cs="Arial"/>
        </w:rPr>
      </w:pPr>
      <w:r w:rsidRPr="001B2DD0">
        <w:rPr>
          <w:rFonts w:ascii="Arial" w:hAnsi="Arial" w:cs="Arial"/>
        </w:rPr>
        <w:t>The work in this section is subject to the requirements of applicable portions of the following standards:</w:t>
      </w:r>
    </w:p>
    <w:p w:rsidR="00D43BB5" w:rsidRDefault="008367D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 – </w:t>
      </w:r>
      <w:r w:rsidR="00C74140" w:rsidRPr="001B2DD0">
        <w:rPr>
          <w:rFonts w:ascii="Arial" w:hAnsi="Arial" w:cs="Arial"/>
        </w:rPr>
        <w:t>Hydraulic Institute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ANSI – American National Standards Institute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ASTM – American Society for Testing and Materials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IEEE</w:t>
      </w:r>
      <w:r>
        <w:rPr>
          <w:rFonts w:ascii="Arial" w:hAnsi="Arial" w:cs="Arial"/>
        </w:rPr>
        <w:t xml:space="preserve"> – </w:t>
      </w:r>
      <w:r w:rsidRPr="008A3D96">
        <w:rPr>
          <w:rFonts w:ascii="Arial" w:hAnsi="Arial" w:cs="Arial"/>
        </w:rPr>
        <w:t>Institute of Electrical and Electronics Engineers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NEMA</w:t>
      </w:r>
      <w:r>
        <w:rPr>
          <w:rFonts w:ascii="Arial" w:hAnsi="Arial" w:cs="Arial"/>
        </w:rPr>
        <w:t xml:space="preserve"> – National Electrical Manufacturers Association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NE</w:t>
      </w:r>
      <w:r>
        <w:rPr>
          <w:rFonts w:ascii="Arial" w:hAnsi="Arial" w:cs="Arial"/>
        </w:rPr>
        <w:t>C – National Electrical Code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ISO – International Standards Organization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UL – Underwriters Laboratories, Inc.</w:t>
      </w:r>
    </w:p>
    <w:p w:rsidR="003A1CE1" w:rsidRDefault="003A1CE1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CSA –Canadian Standards Association</w:t>
      </w:r>
      <w:r w:rsidRPr="003A1CE1">
        <w:rPr>
          <w:rFonts w:ascii="Arial" w:hAnsi="Arial" w:cs="Arial"/>
          <w:lang w:eastAsia="da-DK"/>
        </w:rPr>
        <w:t xml:space="preserve"> </w:t>
      </w:r>
    </w:p>
    <w:p w:rsidR="003A1CE1" w:rsidRDefault="008367D0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eastAsia="da-DK"/>
        </w:rPr>
        <w:t xml:space="preserve">OSHA </w:t>
      </w:r>
      <w:r>
        <w:rPr>
          <w:rFonts w:ascii="Arial" w:hAnsi="Arial" w:cs="Arial"/>
        </w:rPr>
        <w:t>–</w:t>
      </w:r>
      <w:r w:rsidR="003A1CE1" w:rsidRPr="008F3CAD">
        <w:rPr>
          <w:rFonts w:ascii="Arial" w:hAnsi="Arial" w:cs="Arial"/>
          <w:lang w:eastAsia="da-DK"/>
        </w:rPr>
        <w:t xml:space="preserve"> Occupational Safety &amp; Health Administration</w:t>
      </w:r>
      <w:r w:rsidR="003A1CE1" w:rsidRPr="003A1CE1">
        <w:rPr>
          <w:rFonts w:ascii="Arial" w:hAnsi="Arial" w:cs="Arial"/>
          <w:lang w:eastAsia="da-DK"/>
        </w:rPr>
        <w:t xml:space="preserve"> </w:t>
      </w:r>
    </w:p>
    <w:p w:rsidR="003A1CE1" w:rsidRDefault="003A1CE1" w:rsidP="003A1CE1">
      <w:pPr>
        <w:numPr>
          <w:ilvl w:val="0"/>
          <w:numId w:val="6"/>
        </w:numPr>
        <w:rPr>
          <w:rFonts w:ascii="Arial" w:hAnsi="Arial" w:cs="Arial"/>
        </w:rPr>
      </w:pPr>
      <w:r w:rsidRPr="008F3CAD">
        <w:rPr>
          <w:rFonts w:ascii="Arial" w:hAnsi="Arial" w:cs="Arial"/>
          <w:lang w:eastAsia="da-DK"/>
        </w:rPr>
        <w:t>ASME – American Society of Mechanical Engineers</w:t>
      </w:r>
    </w:p>
    <w:p w:rsidR="003C792E" w:rsidRPr="003C792E" w:rsidRDefault="008367D0" w:rsidP="003A1CE1">
      <w:pPr>
        <w:numPr>
          <w:ilvl w:val="0"/>
          <w:numId w:val="6"/>
        </w:numPr>
        <w:rPr>
          <w:rFonts w:ascii="Arial" w:hAnsi="Arial" w:cs="Arial"/>
        </w:rPr>
      </w:pPr>
      <w:r w:rsidRPr="008367D0">
        <w:rPr>
          <w:rFonts w:ascii="Arial" w:hAnsi="Arial"/>
          <w:lang w:val="en"/>
        </w:rPr>
        <w:t>IEC</w:t>
      </w:r>
      <w:r w:rsidRPr="008367D0">
        <w:rPr>
          <w:rFonts w:ascii="Arial" w:hAnsi="Arial" w:cs="Arial"/>
          <w:lang w:eastAsia="da-DK"/>
        </w:rPr>
        <w:t>–</w:t>
      </w:r>
      <w:r w:rsidRPr="008367D0">
        <w:rPr>
          <w:rFonts w:ascii="Arial" w:hAnsi="Arial"/>
          <w:lang w:val="en"/>
        </w:rPr>
        <w:t xml:space="preserve"> International </w:t>
      </w:r>
      <w:proofErr w:type="spellStart"/>
      <w:r w:rsidRPr="008367D0">
        <w:rPr>
          <w:rFonts w:ascii="Arial" w:hAnsi="Arial"/>
          <w:lang w:val="en"/>
        </w:rPr>
        <w:t>Electrotechnical</w:t>
      </w:r>
      <w:proofErr w:type="spellEnd"/>
      <w:r w:rsidRPr="008367D0">
        <w:rPr>
          <w:rFonts w:ascii="Arial" w:hAnsi="Arial"/>
          <w:lang w:val="en"/>
        </w:rPr>
        <w:t xml:space="preserve"> Commission</w:t>
      </w:r>
    </w:p>
    <w:p w:rsidR="00391166" w:rsidRPr="00391166" w:rsidRDefault="003C792E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ETL </w:t>
      </w:r>
      <w:r w:rsidRPr="008367D0">
        <w:rPr>
          <w:rFonts w:ascii="Arial" w:hAnsi="Arial" w:cs="Arial"/>
          <w:lang w:eastAsia="da-DK"/>
        </w:rPr>
        <w:t>–</w:t>
      </w:r>
      <w:r>
        <w:rPr>
          <w:rFonts w:ascii="Arial" w:hAnsi="Arial" w:cs="Arial"/>
          <w:lang w:eastAsia="da-DK"/>
        </w:rPr>
        <w:t xml:space="preserve"> </w:t>
      </w:r>
      <w:r>
        <w:rPr>
          <w:rFonts w:ascii="Arial" w:hAnsi="Arial"/>
          <w:lang w:val="en"/>
        </w:rPr>
        <w:t xml:space="preserve"> </w:t>
      </w:r>
      <w:r w:rsidRPr="008F3CAD">
        <w:rPr>
          <w:rFonts w:ascii="Arial" w:hAnsi="Arial" w:cs="Arial"/>
          <w:lang w:eastAsia="da-DK"/>
        </w:rPr>
        <w:t>Electrical Testing Laboratories</w:t>
      </w:r>
      <w:r w:rsidRPr="008367D0">
        <w:rPr>
          <w:rFonts w:ascii="Arial" w:hAnsi="Arial"/>
          <w:vertAlign w:val="superscript"/>
          <w:lang w:val="en"/>
        </w:rPr>
        <w:t xml:space="preserve"> </w:t>
      </w:r>
    </w:p>
    <w:p w:rsidR="008367D0" w:rsidRPr="00391166" w:rsidRDefault="00391166" w:rsidP="0039116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NSF </w:t>
      </w:r>
      <w:r w:rsidRPr="008367D0">
        <w:rPr>
          <w:rFonts w:ascii="Arial" w:hAnsi="Arial" w:cs="Arial"/>
          <w:lang w:eastAsia="da-DK"/>
        </w:rPr>
        <w:t>–</w:t>
      </w:r>
      <w:r>
        <w:rPr>
          <w:rFonts w:ascii="Arial" w:hAnsi="Arial" w:cs="Arial"/>
          <w:lang w:eastAsia="da-DK"/>
        </w:rPr>
        <w:t xml:space="preserve"> </w:t>
      </w:r>
      <w:r>
        <w:rPr>
          <w:rFonts w:ascii="Arial" w:hAnsi="Arial"/>
          <w:lang w:val="en"/>
        </w:rPr>
        <w:t xml:space="preserve"> </w:t>
      </w:r>
      <w:r>
        <w:rPr>
          <w:rFonts w:ascii="Arial" w:hAnsi="Arial" w:cs="Arial"/>
          <w:lang w:eastAsia="da-DK"/>
        </w:rPr>
        <w:t>National Sanitation Foundation</w:t>
      </w:r>
      <w:r w:rsidRPr="008367D0">
        <w:rPr>
          <w:rFonts w:ascii="Arial" w:hAnsi="Arial"/>
          <w:vertAlign w:val="superscript"/>
          <w:lang w:val="en"/>
        </w:rPr>
        <w:t xml:space="preserve"> </w:t>
      </w:r>
      <w:hyperlink r:id="rId9" w:anchor="cite_note-0#cite_note-0" w:history="1"/>
    </w:p>
    <w:p w:rsidR="001E7126" w:rsidRDefault="001E7126" w:rsidP="00C74140">
      <w:pPr>
        <w:pStyle w:val="Heading1"/>
        <w:rPr>
          <w:rFonts w:ascii="Arial" w:hAnsi="Arial" w:cs="Arial"/>
        </w:rPr>
      </w:pPr>
    </w:p>
    <w:p w:rsidR="00C74140" w:rsidRPr="001B2DD0" w:rsidRDefault="00C74140" w:rsidP="00C74140">
      <w:pPr>
        <w:pStyle w:val="Heading1"/>
      </w:pPr>
      <w:r w:rsidRPr="001B2DD0">
        <w:t>Part 2 – PRODUCTS</w:t>
      </w:r>
    </w:p>
    <w:p w:rsidR="00C74140" w:rsidRDefault="00C74140" w:rsidP="00C74140">
      <w:pPr>
        <w:pStyle w:val="Heading2"/>
      </w:pPr>
      <w:r>
        <w:t>2.1</w:t>
      </w:r>
      <w:r>
        <w:tab/>
      </w:r>
      <w:r w:rsidR="00477477">
        <w:rPr>
          <w:lang w:eastAsia="da-DK"/>
        </w:rPr>
        <w:t>Close Coupled</w:t>
      </w:r>
      <w:r w:rsidR="004F7F43">
        <w:rPr>
          <w:lang w:eastAsia="da-DK"/>
        </w:rPr>
        <w:t xml:space="preserve"> In-Line</w:t>
      </w:r>
      <w:r w:rsidR="00457F26">
        <w:rPr>
          <w:lang w:eastAsia="da-DK"/>
        </w:rPr>
        <w:t xml:space="preserve"> Pumps</w:t>
      </w:r>
      <w:r w:rsidR="001B039B" w:rsidRPr="008F3CAD">
        <w:rPr>
          <w:lang w:eastAsia="da-DK"/>
        </w:rPr>
        <w:t xml:space="preserve"> </w:t>
      </w:r>
    </w:p>
    <w:p w:rsidR="00E30FDA" w:rsidRDefault="00E30FDA" w:rsidP="00457F26">
      <w:pPr>
        <w:pStyle w:val="POWRSPECText"/>
        <w:numPr>
          <w:ilvl w:val="0"/>
          <w:numId w:val="11"/>
        </w:numPr>
      </w:pPr>
      <w:r>
        <w:t>Furnish and install</w:t>
      </w:r>
      <w:r w:rsidR="00527529">
        <w:t xml:space="preserve"> </w:t>
      </w:r>
      <w:r w:rsidR="0092607D">
        <w:t>close c</w:t>
      </w:r>
      <w:r w:rsidR="00477477">
        <w:t>oupled</w:t>
      </w:r>
      <w:r w:rsidR="004F7F43">
        <w:t xml:space="preserve"> in-line</w:t>
      </w:r>
      <w:r w:rsidR="0092607D">
        <w:t xml:space="preserve"> p</w:t>
      </w:r>
      <w:r w:rsidR="00457F26" w:rsidRPr="00457F26">
        <w:t xml:space="preserve">umps </w:t>
      </w:r>
      <w:r w:rsidR="00457F26">
        <w:t>a</w:t>
      </w:r>
      <w:r>
        <w:t>s per plans and pump schedule.</w:t>
      </w:r>
    </w:p>
    <w:p w:rsidR="002077DE" w:rsidRDefault="00C74140" w:rsidP="002077DE">
      <w:pPr>
        <w:pStyle w:val="POWRSPECText"/>
        <w:numPr>
          <w:ilvl w:val="0"/>
          <w:numId w:val="11"/>
        </w:numPr>
      </w:pPr>
      <w:r w:rsidRPr="00072FDC">
        <w:t xml:space="preserve">The </w:t>
      </w:r>
      <w:r w:rsidR="00D43BB5">
        <w:t>pump</w:t>
      </w:r>
      <w:r w:rsidR="00D336AA">
        <w:t xml:space="preserve"> and electric motor</w:t>
      </w:r>
      <w:r w:rsidR="001B039B">
        <w:rPr>
          <w:rFonts w:cs="Arial"/>
          <w:lang w:eastAsia="da-DK"/>
        </w:rPr>
        <w:t xml:space="preserve"> shall be factory assembled at the pump manufacturer’s facility. </w:t>
      </w:r>
      <w:r>
        <w:t>The</w:t>
      </w:r>
      <w:r w:rsidR="001B039B">
        <w:t xml:space="preserve"> pump </w:t>
      </w:r>
      <w:r w:rsidR="00527529">
        <w:t>manufacturer shall have</w:t>
      </w:r>
      <w:r w:rsidR="001B039B">
        <w:t xml:space="preserve"> complete</w:t>
      </w:r>
      <w:r w:rsidR="00527529">
        <w:t xml:space="preserve"> unit responsibility.</w:t>
      </w:r>
    </w:p>
    <w:p w:rsidR="00C74140" w:rsidRDefault="001338DC" w:rsidP="00C74140">
      <w:pPr>
        <w:pStyle w:val="Heading2"/>
      </w:pPr>
      <w:r>
        <w:t>2.1.1</w:t>
      </w:r>
      <w:r w:rsidR="00C74140">
        <w:tab/>
        <w:t>PUMPS</w:t>
      </w:r>
    </w:p>
    <w:p w:rsidR="00FE7427" w:rsidRPr="00426987" w:rsidRDefault="00D336AA" w:rsidP="00426987">
      <w:pPr>
        <w:pStyle w:val="POWRSPECText"/>
        <w:numPr>
          <w:ilvl w:val="0"/>
          <w:numId w:val="14"/>
        </w:numPr>
      </w:pPr>
      <w:r>
        <w:rPr>
          <w:rFonts w:cs="Arial"/>
          <w:lang w:eastAsia="da-DK"/>
        </w:rPr>
        <w:t xml:space="preserve">The pumps shall be close coupled, </w:t>
      </w:r>
      <w:r w:rsidR="00457F26">
        <w:rPr>
          <w:rFonts w:cs="Arial"/>
          <w:lang w:eastAsia="da-DK"/>
        </w:rPr>
        <w:t>single stage,</w:t>
      </w:r>
      <w:r w:rsidR="00957CC8" w:rsidRPr="008F3CAD">
        <w:rPr>
          <w:rFonts w:cs="Arial"/>
          <w:lang w:eastAsia="da-DK"/>
        </w:rPr>
        <w:t xml:space="preserve"> </w:t>
      </w:r>
      <w:r w:rsidR="004169B3">
        <w:rPr>
          <w:rFonts w:cs="Arial"/>
          <w:lang w:eastAsia="da-DK"/>
        </w:rPr>
        <w:t xml:space="preserve">in-line </w:t>
      </w:r>
      <w:r w:rsidR="00E6680F">
        <w:rPr>
          <w:rFonts w:cs="Arial"/>
          <w:lang w:eastAsia="da-DK"/>
        </w:rPr>
        <w:t xml:space="preserve">design, </w:t>
      </w:r>
      <w:r w:rsidR="00957CC8" w:rsidRPr="008F3CAD">
        <w:rPr>
          <w:rFonts w:cs="Arial"/>
          <w:lang w:eastAsia="da-DK"/>
        </w:rPr>
        <w:t>cast iron bronze fitted constru</w:t>
      </w:r>
      <w:r w:rsidR="00E6680F">
        <w:rPr>
          <w:rFonts w:cs="Arial"/>
          <w:lang w:eastAsia="da-DK"/>
        </w:rPr>
        <w:t xml:space="preserve">ction. </w:t>
      </w:r>
      <w:r w:rsidR="00C74140" w:rsidRPr="00426987">
        <w:rPr>
          <w:i/>
          <w:color w:val="3366FF"/>
        </w:rPr>
        <w:t xml:space="preserve"> </w:t>
      </w:r>
    </w:p>
    <w:p w:rsidR="00457F26" w:rsidRPr="00A822A6" w:rsidRDefault="00FE7427" w:rsidP="00A822A6">
      <w:pPr>
        <w:pStyle w:val="POWRSPECText"/>
        <w:numPr>
          <w:ilvl w:val="0"/>
          <w:numId w:val="14"/>
        </w:numPr>
      </w:pPr>
      <w:r>
        <w:t>The pumps</w:t>
      </w:r>
      <w:r w:rsidR="00C74140">
        <w:t xml:space="preserve"> shall have the following features:</w:t>
      </w:r>
    </w:p>
    <w:p w:rsidR="00457F26" w:rsidRPr="00230876" w:rsidRDefault="00457F26" w:rsidP="00230876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A822A6">
        <w:rPr>
          <w:rFonts w:ascii="Arial" w:hAnsi="Arial" w:cs="Arial"/>
        </w:rPr>
        <w:t>All pumps shall be of the back pull-out design so that the rotating element can be removed from the casing without disconnecting the suction or discharge piping</w:t>
      </w:r>
      <w:r w:rsidR="00A822A6">
        <w:rPr>
          <w:rFonts w:ascii="Arial" w:hAnsi="Arial" w:cs="Arial"/>
        </w:rPr>
        <w:t xml:space="preserve">. </w:t>
      </w:r>
      <w:r w:rsidR="00957CC8" w:rsidRPr="008F3CAD">
        <w:rPr>
          <w:rFonts w:ascii="Arial" w:hAnsi="Arial" w:cs="Arial"/>
        </w:rPr>
        <w:t xml:space="preserve">The casing material </w:t>
      </w:r>
      <w:r w:rsidR="00957CC8" w:rsidRPr="008F3CAD">
        <w:rPr>
          <w:rFonts w:ascii="Arial" w:hAnsi="Arial" w:cs="Arial"/>
        </w:rPr>
        <w:lastRenderedPageBreak/>
        <w:t xml:space="preserve">shall be close-grained cast iron </w:t>
      </w:r>
      <w:r w:rsidR="00907C94" w:rsidRPr="008F3CAD">
        <w:rPr>
          <w:rFonts w:ascii="Arial" w:hAnsi="Arial" w:cs="Arial"/>
          <w:color w:val="000000"/>
        </w:rPr>
        <w:t>ASTM A48 - Class 3</w:t>
      </w:r>
      <w:r w:rsidR="00A0593D">
        <w:rPr>
          <w:rFonts w:ascii="Arial" w:hAnsi="Arial" w:cs="Arial"/>
          <w:color w:val="000000"/>
        </w:rPr>
        <w:t>0</w:t>
      </w:r>
      <w:r w:rsidR="00907C94" w:rsidRPr="008F3CAD">
        <w:rPr>
          <w:rFonts w:ascii="Arial" w:hAnsi="Arial" w:cs="Arial"/>
          <w:color w:val="000000"/>
        </w:rPr>
        <w:t xml:space="preserve"> </w:t>
      </w:r>
      <w:r w:rsidR="00957CC8" w:rsidRPr="008F3CAD">
        <w:rPr>
          <w:rFonts w:ascii="Arial" w:hAnsi="Arial" w:cs="Arial"/>
        </w:rPr>
        <w:t>with a minimum</w:t>
      </w:r>
      <w:r w:rsidR="00A0593D">
        <w:rPr>
          <w:rFonts w:ascii="Arial" w:hAnsi="Arial" w:cs="Arial"/>
        </w:rPr>
        <w:t xml:space="preserve"> tensile strength of 30,000 P.S.I</w:t>
      </w:r>
      <w:r w:rsidR="005820FB">
        <w:rPr>
          <w:rFonts w:ascii="Arial" w:hAnsi="Arial" w:cs="Arial"/>
        </w:rPr>
        <w:t>. Pumps larger than 12.2”</w:t>
      </w:r>
      <w:r w:rsidR="00D742A1">
        <w:rPr>
          <w:rFonts w:ascii="Arial" w:hAnsi="Arial" w:cs="Arial"/>
        </w:rPr>
        <w:t xml:space="preserve"> impeller shall have casing material of </w:t>
      </w:r>
      <w:r w:rsidR="00C77A6C">
        <w:rPr>
          <w:rFonts w:ascii="Arial" w:hAnsi="Arial" w:cs="Arial"/>
        </w:rPr>
        <w:t>ductile iron ASTM A536- Class 65</w:t>
      </w:r>
      <w:r w:rsidR="00FB0943">
        <w:rPr>
          <w:rFonts w:ascii="Arial" w:hAnsi="Arial" w:cs="Arial"/>
        </w:rPr>
        <w:t xml:space="preserve"> with </w:t>
      </w:r>
      <w:r w:rsidR="008A4E0C">
        <w:rPr>
          <w:rFonts w:ascii="Arial" w:hAnsi="Arial" w:cs="Arial"/>
        </w:rPr>
        <w:t>a minimum tensile strength of 65</w:t>
      </w:r>
      <w:r w:rsidR="00FB0943">
        <w:rPr>
          <w:rFonts w:ascii="Arial" w:hAnsi="Arial" w:cs="Arial"/>
        </w:rPr>
        <w:t>,000 P.S.I</w:t>
      </w:r>
      <w:r w:rsidR="00A0593D">
        <w:rPr>
          <w:rFonts w:ascii="Arial" w:hAnsi="Arial" w:cs="Arial"/>
        </w:rPr>
        <w:t xml:space="preserve">. </w:t>
      </w:r>
      <w:r w:rsidR="00907C94" w:rsidRPr="008F3CAD">
        <w:rPr>
          <w:rFonts w:ascii="Arial" w:hAnsi="Arial" w:cs="Arial"/>
          <w:lang w:eastAsia="da-DK"/>
        </w:rPr>
        <w:t xml:space="preserve">Volute shall have integrally cast </w:t>
      </w:r>
      <w:r>
        <w:rPr>
          <w:rFonts w:ascii="Arial" w:hAnsi="Arial" w:cs="Arial"/>
          <w:lang w:eastAsia="da-DK"/>
        </w:rPr>
        <w:t>suction and discharge connections</w:t>
      </w:r>
      <w:r w:rsidR="00907C94" w:rsidRPr="008F3CAD">
        <w:rPr>
          <w:rFonts w:ascii="Arial" w:hAnsi="Arial" w:cs="Arial"/>
          <w:lang w:eastAsia="da-DK"/>
        </w:rPr>
        <w:t>, gauge ports at nozzles, and vent and drain ports.</w:t>
      </w:r>
      <w:r w:rsidR="00907C94">
        <w:rPr>
          <w:rFonts w:ascii="Arial" w:hAnsi="Arial" w:cs="Arial"/>
          <w:lang w:eastAsia="da-DK"/>
        </w:rPr>
        <w:t xml:space="preserve"> </w:t>
      </w:r>
      <w:r w:rsidR="002C108D">
        <w:rPr>
          <w:rFonts w:ascii="Arial" w:hAnsi="Arial" w:cs="Arial"/>
          <w:lang w:eastAsia="da-DK"/>
        </w:rPr>
        <w:t xml:space="preserve">Pumps suction and discharge </w:t>
      </w:r>
      <w:r w:rsidR="001D1BB0">
        <w:rPr>
          <w:rFonts w:ascii="Arial" w:hAnsi="Arial" w:cs="Arial"/>
          <w:lang w:eastAsia="da-DK"/>
        </w:rPr>
        <w:t>shall</w:t>
      </w:r>
      <w:r w:rsidR="002C108D">
        <w:rPr>
          <w:rFonts w:ascii="Arial" w:hAnsi="Arial" w:cs="Arial"/>
          <w:lang w:eastAsia="da-DK"/>
        </w:rPr>
        <w:t xml:space="preserve"> be of same size. </w:t>
      </w:r>
      <w:r w:rsidR="00907C94" w:rsidRPr="003C792E">
        <w:rPr>
          <w:rFonts w:ascii="Arial" w:hAnsi="Arial" w:cs="Arial"/>
        </w:rPr>
        <w:t xml:space="preserve">Pumps </w:t>
      </w:r>
      <w:r w:rsidR="004169B3">
        <w:rPr>
          <w:rFonts w:ascii="Arial" w:hAnsi="Arial" w:cs="Arial"/>
        </w:rPr>
        <w:t>with 3” and above</w:t>
      </w:r>
      <w:r w:rsidR="00A0593D">
        <w:rPr>
          <w:rFonts w:ascii="Arial" w:hAnsi="Arial" w:cs="Arial"/>
        </w:rPr>
        <w:t xml:space="preserve"> </w:t>
      </w:r>
      <w:r w:rsidR="004169B3">
        <w:rPr>
          <w:rFonts w:ascii="Arial" w:hAnsi="Arial" w:cs="Arial"/>
        </w:rPr>
        <w:t>suction/discharge size</w:t>
      </w:r>
      <w:r w:rsidR="001D1BB0">
        <w:rPr>
          <w:rFonts w:ascii="Arial" w:hAnsi="Arial" w:cs="Arial"/>
        </w:rPr>
        <w:t>s</w:t>
      </w:r>
      <w:r w:rsidR="004169B3">
        <w:rPr>
          <w:rFonts w:ascii="Arial" w:hAnsi="Arial" w:cs="Arial"/>
        </w:rPr>
        <w:t xml:space="preserve"> </w:t>
      </w:r>
      <w:r w:rsidR="00A0593D">
        <w:rPr>
          <w:rFonts w:ascii="Arial" w:hAnsi="Arial" w:cs="Arial"/>
        </w:rPr>
        <w:t xml:space="preserve">shall </w:t>
      </w:r>
      <w:r w:rsidR="00CF7B2D">
        <w:rPr>
          <w:rFonts w:ascii="Arial" w:hAnsi="Arial" w:cs="Arial"/>
        </w:rPr>
        <w:t>have double volute casing</w:t>
      </w:r>
      <w:r w:rsidR="004169B3">
        <w:rPr>
          <w:rFonts w:ascii="Arial" w:hAnsi="Arial" w:cs="Arial"/>
        </w:rPr>
        <w:t xml:space="preserve"> and </w:t>
      </w:r>
      <w:r w:rsidR="00CF7B2D">
        <w:rPr>
          <w:rFonts w:ascii="Arial" w:hAnsi="Arial" w:cs="Arial"/>
        </w:rPr>
        <w:t xml:space="preserve">shall have </w:t>
      </w:r>
      <w:r w:rsidR="00A0593D">
        <w:rPr>
          <w:rFonts w:ascii="Arial" w:hAnsi="Arial" w:cs="Arial"/>
        </w:rPr>
        <w:t xml:space="preserve">suction splitter to reduce </w:t>
      </w:r>
      <w:r w:rsidR="00982EA3">
        <w:rPr>
          <w:rFonts w:ascii="Arial" w:hAnsi="Arial" w:cs="Arial"/>
        </w:rPr>
        <w:t>pre-rotation and improve efficiency</w:t>
      </w:r>
      <w:r w:rsidR="00A0593D">
        <w:rPr>
          <w:rFonts w:ascii="Arial" w:hAnsi="Arial" w:cs="Arial"/>
        </w:rPr>
        <w:t xml:space="preserve">. </w:t>
      </w:r>
      <w:r w:rsidR="00907C94" w:rsidRPr="008F3CAD">
        <w:rPr>
          <w:rFonts w:ascii="Arial" w:hAnsi="Arial" w:cs="Arial"/>
        </w:rPr>
        <w:t>Casings shall be designed for scheduled working pre</w:t>
      </w:r>
      <w:r w:rsidR="0092607D">
        <w:rPr>
          <w:rFonts w:ascii="Arial" w:hAnsi="Arial" w:cs="Arial"/>
        </w:rPr>
        <w:t>ssure</w:t>
      </w:r>
      <w:r w:rsidR="00230876">
        <w:rPr>
          <w:rFonts w:ascii="Arial" w:hAnsi="Arial" w:cs="Arial"/>
        </w:rPr>
        <w:t xml:space="preserve"> </w:t>
      </w:r>
      <w:r w:rsidR="00202292">
        <w:rPr>
          <w:rFonts w:ascii="Arial" w:hAnsi="Arial" w:cs="Arial"/>
        </w:rPr>
        <w:t xml:space="preserve">and can </w:t>
      </w:r>
      <w:r w:rsidR="00230876">
        <w:rPr>
          <w:rFonts w:ascii="Arial" w:hAnsi="Arial" w:cs="Arial"/>
        </w:rPr>
        <w:t xml:space="preserve">withstand hydrostatic test </w:t>
      </w:r>
      <w:r w:rsidR="00230876" w:rsidRPr="008F3CAD">
        <w:rPr>
          <w:rFonts w:ascii="Arial" w:hAnsi="Arial" w:cs="Arial"/>
        </w:rPr>
        <w:t xml:space="preserve">at 150% of the maximum working pressure under which the pump </w:t>
      </w:r>
      <w:r w:rsidR="00230876">
        <w:rPr>
          <w:rFonts w:ascii="Arial" w:hAnsi="Arial" w:cs="Arial"/>
        </w:rPr>
        <w:t xml:space="preserve">could operate at design speed. </w:t>
      </w:r>
    </w:p>
    <w:p w:rsidR="00A9409E" w:rsidRPr="00A1495A" w:rsidRDefault="00A1495A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Pumps</w:t>
      </w:r>
      <w:r w:rsidR="005A7A82" w:rsidRPr="00A1495A">
        <w:rPr>
          <w:rFonts w:ascii="Arial" w:hAnsi="Arial" w:cs="Arial"/>
        </w:rPr>
        <w:t xml:space="preserve"> </w:t>
      </w:r>
      <w:r w:rsidR="00A9409E" w:rsidRPr="00A1495A">
        <w:rPr>
          <w:rFonts w:ascii="Arial" w:hAnsi="Arial" w:cs="Arial"/>
        </w:rPr>
        <w:t>shall be fitted with bronze renewable case wear rings.</w:t>
      </w:r>
    </w:p>
    <w:p w:rsidR="00457F26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</w:rPr>
        <w:t>Suction and discharge f</w:t>
      </w:r>
      <w:r w:rsidR="009E76A3">
        <w:rPr>
          <w:rFonts w:ascii="Arial" w:hAnsi="Arial" w:cs="Arial"/>
        </w:rPr>
        <w:t>langes shall be drilled to ANSI Class 125# s</w:t>
      </w:r>
      <w:r w:rsidRPr="008F3CAD">
        <w:rPr>
          <w:rFonts w:ascii="Arial" w:hAnsi="Arial" w:cs="Arial"/>
        </w:rPr>
        <w:t>tandards and be machined flat face</w:t>
      </w:r>
      <w:r w:rsidR="009E76A3">
        <w:rPr>
          <w:rFonts w:ascii="Arial" w:hAnsi="Arial" w:cs="Arial"/>
        </w:rPr>
        <w:t>.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 xml:space="preserve">The </w:t>
      </w:r>
      <w:r w:rsidR="0092607D">
        <w:rPr>
          <w:rFonts w:ascii="Arial" w:hAnsi="Arial" w:cs="Arial"/>
          <w:lang w:eastAsia="da-DK"/>
        </w:rPr>
        <w:t>motor shaft shall be of cold rolled s</w:t>
      </w:r>
      <w:r w:rsidR="00CF7B2D">
        <w:rPr>
          <w:rFonts w:ascii="Arial" w:hAnsi="Arial" w:cs="Arial"/>
          <w:lang w:eastAsia="da-DK"/>
        </w:rPr>
        <w:t xml:space="preserve">teel </w:t>
      </w:r>
      <w:r w:rsidRPr="00BE2CB8">
        <w:rPr>
          <w:rFonts w:ascii="Arial" w:hAnsi="Arial" w:cs="Arial"/>
          <w:lang w:eastAsia="da-DK"/>
        </w:rPr>
        <w:t>AISI</w:t>
      </w:r>
      <w:r w:rsidR="004A6F02" w:rsidRPr="00BE2CB8">
        <w:rPr>
          <w:rFonts w:ascii="Arial" w:hAnsi="Arial" w:cs="Arial"/>
          <w:lang w:eastAsia="da-DK"/>
        </w:rPr>
        <w:t xml:space="preserve"> </w:t>
      </w:r>
      <w:r w:rsidR="00CF7B2D">
        <w:rPr>
          <w:rFonts w:ascii="Arial" w:hAnsi="Arial" w:cs="Arial"/>
          <w:lang w:eastAsia="da-DK"/>
        </w:rPr>
        <w:t>1024</w:t>
      </w:r>
      <w:r w:rsidR="0092607D">
        <w:rPr>
          <w:rFonts w:ascii="Arial" w:hAnsi="Arial" w:cs="Arial"/>
          <w:lang w:eastAsia="da-DK"/>
        </w:rPr>
        <w:t xml:space="preserve"> with b</w:t>
      </w:r>
      <w:r w:rsidRPr="008F3CAD">
        <w:rPr>
          <w:rFonts w:ascii="Arial" w:hAnsi="Arial" w:cs="Arial"/>
          <w:lang w:eastAsia="da-DK"/>
        </w:rPr>
        <w:t>ronze sleeves coverin</w:t>
      </w:r>
      <w:r w:rsidR="00CF7B2D">
        <w:rPr>
          <w:rFonts w:ascii="Arial" w:hAnsi="Arial" w:cs="Arial"/>
          <w:lang w:eastAsia="da-DK"/>
        </w:rPr>
        <w:t xml:space="preserve">g </w:t>
      </w:r>
      <w:r w:rsidR="00561D3D">
        <w:rPr>
          <w:rFonts w:ascii="Arial" w:hAnsi="Arial" w:cs="Arial"/>
          <w:lang w:eastAsia="da-DK"/>
        </w:rPr>
        <w:t xml:space="preserve">the wetted area of the shaft. Motors with 56J frame </w:t>
      </w:r>
      <w:r w:rsidR="00CF7B2D">
        <w:rPr>
          <w:rFonts w:ascii="Arial" w:hAnsi="Arial" w:cs="Arial"/>
          <w:lang w:eastAsia="da-DK"/>
        </w:rPr>
        <w:t xml:space="preserve">shall have a motor shaft of </w:t>
      </w:r>
      <w:r w:rsidR="0092607D">
        <w:rPr>
          <w:rFonts w:ascii="Arial" w:hAnsi="Arial" w:cs="Arial"/>
          <w:lang w:eastAsia="da-DK"/>
        </w:rPr>
        <w:t>s</w:t>
      </w:r>
      <w:r w:rsidR="00C550F0">
        <w:rPr>
          <w:rFonts w:ascii="Arial" w:hAnsi="Arial" w:cs="Arial"/>
          <w:lang w:eastAsia="da-DK"/>
        </w:rPr>
        <w:t>tainless</w:t>
      </w:r>
      <w:r w:rsidR="0092607D">
        <w:rPr>
          <w:rFonts w:ascii="Arial" w:hAnsi="Arial" w:cs="Arial"/>
          <w:lang w:eastAsia="da-DK"/>
        </w:rPr>
        <w:t xml:space="preserve"> s</w:t>
      </w:r>
      <w:r w:rsidR="00CF7B2D">
        <w:rPr>
          <w:rFonts w:ascii="Arial" w:hAnsi="Arial" w:cs="Arial"/>
          <w:lang w:eastAsia="da-DK"/>
        </w:rPr>
        <w:t xml:space="preserve">teel </w:t>
      </w:r>
      <w:r w:rsidR="00C550F0" w:rsidRPr="00A013A8">
        <w:rPr>
          <w:rFonts w:ascii="Arial" w:hAnsi="Arial" w:cs="Arial"/>
          <w:lang w:eastAsia="da-DK"/>
        </w:rPr>
        <w:t xml:space="preserve">AISI 416. 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</w:rPr>
        <w:t>The pump manufacturer shall recommend the proper mechanical seal based on the pressure, temperature and liquid outlined on the equipment schedule.  Mechanical seals, at a minimum, shall have ceramic stationary s</w:t>
      </w:r>
      <w:r w:rsidR="00D36434">
        <w:rPr>
          <w:rFonts w:ascii="Arial" w:hAnsi="Arial" w:cs="Arial"/>
        </w:rPr>
        <w:t>eats, carbon rotating rings</w:t>
      </w:r>
      <w:r w:rsidR="001F26CC">
        <w:rPr>
          <w:rFonts w:ascii="Arial" w:hAnsi="Arial" w:cs="Arial"/>
        </w:rPr>
        <w:t xml:space="preserve">, </w:t>
      </w:r>
      <w:proofErr w:type="spellStart"/>
      <w:r w:rsidR="0092607D">
        <w:rPr>
          <w:rFonts w:ascii="Arial" w:hAnsi="Arial" w:cs="Arial"/>
        </w:rPr>
        <w:t>b</w:t>
      </w:r>
      <w:r w:rsidRPr="008F3CAD">
        <w:rPr>
          <w:rFonts w:ascii="Arial" w:hAnsi="Arial" w:cs="Arial"/>
        </w:rPr>
        <w:t>una</w:t>
      </w:r>
      <w:proofErr w:type="spellEnd"/>
      <w:r w:rsidRPr="008F3CAD">
        <w:rPr>
          <w:rFonts w:ascii="Arial" w:hAnsi="Arial" w:cs="Arial"/>
        </w:rPr>
        <w:t xml:space="preserve"> elastomers</w:t>
      </w:r>
      <w:r w:rsidR="009B0C3B">
        <w:rPr>
          <w:rFonts w:ascii="Arial" w:hAnsi="Arial" w:cs="Arial"/>
        </w:rPr>
        <w:t xml:space="preserve"> and stainless steel hardware</w:t>
      </w:r>
      <w:r w:rsidRPr="008F3CAD">
        <w:rPr>
          <w:rFonts w:ascii="Arial" w:hAnsi="Arial" w:cs="Arial"/>
        </w:rPr>
        <w:t>.</w:t>
      </w:r>
      <w:r w:rsidR="001F26CC">
        <w:rPr>
          <w:rFonts w:ascii="Arial" w:hAnsi="Arial" w:cs="Arial"/>
          <w:lang w:eastAsia="da-DK"/>
        </w:rPr>
        <w:t xml:space="preserve"> Application of a</w:t>
      </w:r>
      <w:r w:rsidRPr="008F3CAD">
        <w:rPr>
          <w:rFonts w:ascii="Arial" w:hAnsi="Arial" w:cs="Arial"/>
          <w:lang w:eastAsia="da-DK"/>
        </w:rPr>
        <w:t xml:space="preserve"> mechanical seal shall be internally flushed type, without requiring external flushing lines. Seals shall be capable of being inspected and easily replaced without remov</w:t>
      </w:r>
      <w:r w:rsidR="0066791A">
        <w:rPr>
          <w:rFonts w:ascii="Arial" w:hAnsi="Arial" w:cs="Arial"/>
          <w:lang w:eastAsia="da-DK"/>
        </w:rPr>
        <w:t>ing the piping or volute</w:t>
      </w:r>
      <w:r>
        <w:rPr>
          <w:rFonts w:ascii="Arial" w:hAnsi="Arial" w:cs="Arial"/>
          <w:lang w:eastAsia="da-DK"/>
        </w:rPr>
        <w:t>.</w:t>
      </w:r>
    </w:p>
    <w:p w:rsidR="006936A5" w:rsidRDefault="006936A5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Recirculation line of nylon tubing with brass fitting shall be provided to vent the mechanical seal. 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Impeller shall be of the en</w:t>
      </w:r>
      <w:r w:rsidR="009B2D63">
        <w:rPr>
          <w:rFonts w:ascii="Arial" w:hAnsi="Arial" w:cs="Arial"/>
          <w:lang w:eastAsia="da-DK"/>
        </w:rPr>
        <w:t>c</w:t>
      </w:r>
      <w:r w:rsidR="00516317">
        <w:rPr>
          <w:rFonts w:ascii="Arial" w:hAnsi="Arial" w:cs="Arial"/>
          <w:lang w:eastAsia="da-DK"/>
        </w:rPr>
        <w:t xml:space="preserve">losed </w:t>
      </w:r>
      <w:proofErr w:type="spellStart"/>
      <w:proofErr w:type="gramStart"/>
      <w:r w:rsidR="00516317">
        <w:rPr>
          <w:rFonts w:ascii="Arial" w:hAnsi="Arial" w:cs="Arial"/>
          <w:lang w:eastAsia="da-DK"/>
        </w:rPr>
        <w:t>francis</w:t>
      </w:r>
      <w:proofErr w:type="spellEnd"/>
      <w:proofErr w:type="gramEnd"/>
      <w:r w:rsidR="00516317">
        <w:rPr>
          <w:rFonts w:ascii="Arial" w:hAnsi="Arial" w:cs="Arial"/>
          <w:lang w:eastAsia="da-DK"/>
        </w:rPr>
        <w:t xml:space="preserve"> v</w:t>
      </w:r>
      <w:r w:rsidR="009B2D63">
        <w:rPr>
          <w:rFonts w:ascii="Arial" w:hAnsi="Arial" w:cs="Arial"/>
          <w:lang w:eastAsia="da-DK"/>
        </w:rPr>
        <w:t>ane type, single</w:t>
      </w:r>
      <w:r w:rsidRPr="008F3CAD">
        <w:rPr>
          <w:rFonts w:ascii="Arial" w:hAnsi="Arial" w:cs="Arial"/>
          <w:lang w:eastAsia="da-DK"/>
        </w:rPr>
        <w:t xml:space="preserve"> suction design, made of </w:t>
      </w:r>
      <w:r w:rsidR="00516317">
        <w:rPr>
          <w:rFonts w:ascii="Arial" w:hAnsi="Arial" w:cs="Arial"/>
          <w:color w:val="000000"/>
        </w:rPr>
        <w:t>silicon b</w:t>
      </w:r>
      <w:r w:rsidRPr="008F3CAD">
        <w:rPr>
          <w:rFonts w:ascii="Arial" w:hAnsi="Arial" w:cs="Arial"/>
          <w:color w:val="000000"/>
        </w:rPr>
        <w:t>ronze, ASTM B584 C87600,</w:t>
      </w:r>
      <w:r w:rsidRPr="008F3CAD">
        <w:rPr>
          <w:rFonts w:ascii="Arial" w:hAnsi="Arial" w:cs="Arial"/>
          <w:lang w:eastAsia="da-DK"/>
        </w:rPr>
        <w:t xml:space="preserve"> both hydraulically and dynamically </w:t>
      </w:r>
      <w:r w:rsidRPr="009B5892">
        <w:rPr>
          <w:rFonts w:ascii="Arial" w:hAnsi="Arial" w:cs="Arial"/>
          <w:lang w:eastAsia="da-DK"/>
        </w:rPr>
        <w:t xml:space="preserve">balanced to ISO 1940-1:2003 balance grade G6.3 </w:t>
      </w:r>
      <w:r w:rsidR="00561D3D">
        <w:rPr>
          <w:rFonts w:ascii="Arial" w:hAnsi="Arial" w:cs="Arial"/>
          <w:lang w:eastAsia="da-DK"/>
        </w:rPr>
        <w:t>and keyed to the shaft</w:t>
      </w:r>
      <w:r w:rsidR="0066791A">
        <w:rPr>
          <w:rFonts w:ascii="Arial" w:hAnsi="Arial" w:cs="Arial"/>
        </w:rPr>
        <w:t xml:space="preserve">. </w:t>
      </w:r>
      <w:r w:rsidRPr="008F3CAD">
        <w:rPr>
          <w:rFonts w:ascii="Arial" w:hAnsi="Arial" w:cs="Arial"/>
        </w:rPr>
        <w:t>The impeller shall be trimmed to meet the specific hydraulic requirements.</w:t>
      </w:r>
    </w:p>
    <w:p w:rsidR="00DD6B65" w:rsidRDefault="00DD6B65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Pump Construction</w:t>
      </w:r>
      <w:r w:rsidR="000C1D41">
        <w:rPr>
          <w:rFonts w:ascii="Arial" w:hAnsi="Arial" w:cs="Arial"/>
        </w:rPr>
        <w:t>. The standard material of construction for the pump shall be as below. Special material shall be available as option to suit the liquid pumped.</w:t>
      </w:r>
    </w:p>
    <w:p w:rsidR="00DD6B65" w:rsidRDefault="004A6F02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Volute</w:t>
      </w:r>
      <w:r w:rsidR="00A723A7">
        <w:rPr>
          <w:rFonts w:ascii="Arial" w:hAnsi="Arial" w:cs="Arial"/>
        </w:rPr>
        <w:t xml:space="preserve">: </w:t>
      </w:r>
      <w:r w:rsidR="00DD6B65">
        <w:rPr>
          <w:rFonts w:ascii="Arial" w:hAnsi="Arial" w:cs="Arial"/>
        </w:rPr>
        <w:t>C</w:t>
      </w:r>
      <w:r w:rsidR="00ED6B30">
        <w:rPr>
          <w:rFonts w:ascii="Arial" w:hAnsi="Arial" w:cs="Arial"/>
        </w:rPr>
        <w:t>ast I</w:t>
      </w:r>
      <w:r w:rsidR="00DD6B65" w:rsidRPr="008F3CAD">
        <w:rPr>
          <w:rFonts w:ascii="Arial" w:hAnsi="Arial" w:cs="Arial"/>
        </w:rPr>
        <w:t xml:space="preserve">ron </w:t>
      </w:r>
      <w:r w:rsidR="00A723A7">
        <w:rPr>
          <w:rFonts w:ascii="Arial" w:hAnsi="Arial" w:cs="Arial"/>
          <w:color w:val="000000"/>
        </w:rPr>
        <w:t xml:space="preserve">ASTM A48 - </w:t>
      </w:r>
      <w:r w:rsidR="00DD6B65" w:rsidRPr="008F3CAD">
        <w:rPr>
          <w:rFonts w:ascii="Arial" w:hAnsi="Arial" w:cs="Arial"/>
          <w:color w:val="000000"/>
        </w:rPr>
        <w:t>Class</w:t>
      </w:r>
      <w:r w:rsidR="00622579">
        <w:rPr>
          <w:rFonts w:ascii="Arial" w:hAnsi="Arial" w:cs="Arial"/>
          <w:color w:val="000000"/>
        </w:rPr>
        <w:t xml:space="preserve"> 3</w:t>
      </w:r>
      <w:r w:rsidR="00A723A7">
        <w:rPr>
          <w:rFonts w:ascii="Arial" w:hAnsi="Arial" w:cs="Arial"/>
          <w:color w:val="000000"/>
        </w:rPr>
        <w:t>0</w:t>
      </w:r>
      <w:r w:rsidR="00AE60A1">
        <w:rPr>
          <w:rFonts w:ascii="Arial" w:hAnsi="Arial" w:cs="Arial"/>
          <w:color w:val="000000"/>
        </w:rPr>
        <w:t xml:space="preserve"> or Ductile Iron ASTM A536- Class </w:t>
      </w:r>
      <w:r w:rsidR="008A4E0C">
        <w:rPr>
          <w:rFonts w:ascii="Arial" w:hAnsi="Arial" w:cs="Arial"/>
          <w:color w:val="000000"/>
        </w:rPr>
        <w:t>65</w:t>
      </w:r>
    </w:p>
    <w:p w:rsidR="00DD6B65" w:rsidRDefault="009B2D63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Case Wear ring: Tin</w:t>
      </w:r>
      <w:r w:rsidR="00DD6B65">
        <w:rPr>
          <w:rFonts w:ascii="Arial" w:hAnsi="Arial" w:cs="Arial"/>
        </w:rPr>
        <w:t xml:space="preserve"> Bronze</w:t>
      </w:r>
      <w:r w:rsidR="00622579">
        <w:rPr>
          <w:rFonts w:ascii="Arial" w:hAnsi="Arial" w:cs="Arial"/>
        </w:rPr>
        <w:t xml:space="preserve"> ASTM B584-90500</w:t>
      </w:r>
    </w:p>
    <w:p w:rsidR="00DD6B65" w:rsidRPr="00A723A7" w:rsidRDefault="00DD6B65" w:rsidP="001D3CD7">
      <w:pPr>
        <w:numPr>
          <w:ilvl w:val="0"/>
          <w:numId w:val="31"/>
        </w:numPr>
        <w:rPr>
          <w:rFonts w:ascii="Arial" w:hAnsi="Arial" w:cs="Arial"/>
          <w:lang w:val="de-DE"/>
        </w:rPr>
      </w:pPr>
      <w:proofErr w:type="spellStart"/>
      <w:r w:rsidRPr="00A723A7">
        <w:rPr>
          <w:rFonts w:ascii="Arial" w:hAnsi="Arial" w:cs="Arial"/>
          <w:lang w:val="de-DE"/>
        </w:rPr>
        <w:t>Impeller</w:t>
      </w:r>
      <w:proofErr w:type="spellEnd"/>
      <w:r w:rsidRPr="00A723A7">
        <w:rPr>
          <w:rFonts w:ascii="Arial" w:hAnsi="Arial" w:cs="Arial"/>
          <w:lang w:val="de-DE"/>
        </w:rPr>
        <w:t>:</w:t>
      </w:r>
      <w:r w:rsidRPr="00A723A7">
        <w:rPr>
          <w:rFonts w:ascii="Arial" w:hAnsi="Arial" w:cs="Arial"/>
          <w:color w:val="000000"/>
          <w:lang w:val="de-DE"/>
        </w:rPr>
        <w:t xml:space="preserve"> </w:t>
      </w:r>
      <w:r w:rsidR="00A723A7" w:rsidRPr="00A723A7">
        <w:rPr>
          <w:rFonts w:ascii="Arial" w:hAnsi="Arial" w:cs="Arial"/>
          <w:color w:val="000000"/>
          <w:lang w:val="de-DE"/>
        </w:rPr>
        <w:t xml:space="preserve">Silicon Bronze </w:t>
      </w:r>
      <w:r w:rsidRPr="00A723A7">
        <w:rPr>
          <w:rFonts w:ascii="Arial" w:hAnsi="Arial" w:cs="Arial"/>
          <w:color w:val="000000"/>
          <w:lang w:val="de-DE"/>
        </w:rPr>
        <w:t>ASTM B584 C87600</w:t>
      </w:r>
    </w:p>
    <w:p w:rsidR="00DD6B65" w:rsidRDefault="00DD6B65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Shaft: </w:t>
      </w:r>
      <w:r w:rsidR="00C550F0">
        <w:rPr>
          <w:rFonts w:ascii="Arial" w:hAnsi="Arial" w:cs="Arial"/>
          <w:lang w:eastAsia="da-DK"/>
        </w:rPr>
        <w:t xml:space="preserve">Cold Roll </w:t>
      </w:r>
      <w:r w:rsidR="00A723A7">
        <w:rPr>
          <w:rFonts w:ascii="Arial" w:hAnsi="Arial" w:cs="Arial"/>
          <w:lang w:eastAsia="da-DK"/>
        </w:rPr>
        <w:t>S</w:t>
      </w:r>
      <w:r w:rsidRPr="008F3CAD">
        <w:rPr>
          <w:rFonts w:ascii="Arial" w:hAnsi="Arial" w:cs="Arial"/>
          <w:lang w:eastAsia="da-DK"/>
        </w:rPr>
        <w:t>teel</w:t>
      </w:r>
      <w:r w:rsidR="00622579">
        <w:rPr>
          <w:rFonts w:ascii="Arial" w:hAnsi="Arial" w:cs="Arial"/>
          <w:lang w:eastAsia="da-DK"/>
        </w:rPr>
        <w:t xml:space="preserve"> AISI</w:t>
      </w:r>
      <w:r w:rsidR="00A723A7">
        <w:rPr>
          <w:rFonts w:ascii="Arial" w:hAnsi="Arial" w:cs="Arial"/>
          <w:lang w:eastAsia="da-DK"/>
        </w:rPr>
        <w:t xml:space="preserve"> </w:t>
      </w:r>
      <w:r w:rsidR="00C550F0">
        <w:rPr>
          <w:rFonts w:ascii="Arial" w:hAnsi="Arial" w:cs="Arial"/>
          <w:lang w:eastAsia="da-DK"/>
        </w:rPr>
        <w:t>1024 or Stainless Steel AISI 416</w:t>
      </w:r>
    </w:p>
    <w:p w:rsidR="00DD6B65" w:rsidRDefault="00DD6B65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Shaft Sleeve: Bronze</w:t>
      </w:r>
      <w:r w:rsidR="00622579">
        <w:rPr>
          <w:rFonts w:ascii="Arial" w:hAnsi="Arial" w:cs="Arial"/>
        </w:rPr>
        <w:t xml:space="preserve"> III932 C89835</w:t>
      </w:r>
    </w:p>
    <w:p w:rsidR="00DD6B65" w:rsidRDefault="00633E85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Mechanical Seals</w:t>
      </w:r>
      <w:r w:rsidR="00DD6B65">
        <w:rPr>
          <w:rFonts w:ascii="Arial" w:hAnsi="Arial" w:cs="Arial"/>
        </w:rPr>
        <w:t>: Carbon – Ceramic wit</w:t>
      </w:r>
      <w:r>
        <w:rPr>
          <w:rFonts w:ascii="Arial" w:hAnsi="Arial" w:cs="Arial"/>
        </w:rPr>
        <w:t>h Buna Elastomers and Stainless S</w:t>
      </w:r>
      <w:r w:rsidR="00DD6B65">
        <w:rPr>
          <w:rFonts w:ascii="Arial" w:hAnsi="Arial" w:cs="Arial"/>
        </w:rPr>
        <w:t>teel hardware</w:t>
      </w:r>
    </w:p>
    <w:p w:rsidR="001D1BB0" w:rsidRDefault="001D1BB0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Recirculation Line: </w:t>
      </w:r>
      <w:r w:rsidR="00A52AC0">
        <w:rPr>
          <w:rFonts w:ascii="Arial" w:hAnsi="Arial" w:cs="Arial"/>
        </w:rPr>
        <w:t>Nylon Tubing with Brass Fittings</w:t>
      </w:r>
    </w:p>
    <w:p w:rsidR="00907C94" w:rsidRDefault="00907C9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lastRenderedPageBreak/>
        <w:t>Pump r</w:t>
      </w:r>
      <w:r w:rsidR="009B2D63">
        <w:rPr>
          <w:rFonts w:ascii="Arial" w:hAnsi="Arial" w:cs="Arial"/>
          <w:lang w:eastAsia="da-DK"/>
        </w:rPr>
        <w:t xml:space="preserve">otation shall be clockwise as viewed from the </w:t>
      </w:r>
      <w:r w:rsidR="009859D0">
        <w:rPr>
          <w:rFonts w:ascii="Arial" w:hAnsi="Arial" w:cs="Arial"/>
          <w:lang w:eastAsia="da-DK"/>
        </w:rPr>
        <w:t xml:space="preserve">motor end. </w:t>
      </w:r>
    </w:p>
    <w:p w:rsidR="00516317" w:rsidRPr="008F3CAD" w:rsidRDefault="00F55FDF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 xml:space="preserve">Optional Supports: </w:t>
      </w:r>
      <w:r w:rsidR="006936A5">
        <w:rPr>
          <w:rFonts w:ascii="Arial" w:hAnsi="Arial" w:cs="Arial"/>
          <w:lang w:eastAsia="da-DK"/>
        </w:rPr>
        <w:t>Pump shall be mounted on a heavy duty cast iron support stand or on steel flange supports for floor mounting</w:t>
      </w:r>
      <w:r>
        <w:rPr>
          <w:rFonts w:ascii="Arial" w:hAnsi="Arial" w:cs="Arial"/>
          <w:lang w:eastAsia="da-DK"/>
        </w:rPr>
        <w:t xml:space="preserve">. </w:t>
      </w:r>
    </w:p>
    <w:p w:rsidR="00C45943" w:rsidRDefault="00907C9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Pump shall be of a maintainable design for ease of maintenance and should use machine fit part</w:t>
      </w:r>
      <w:r w:rsidR="00C45943">
        <w:rPr>
          <w:rFonts w:ascii="Arial" w:hAnsi="Arial" w:cs="Arial"/>
          <w:lang w:eastAsia="da-DK"/>
        </w:rPr>
        <w:t>s that are easily disassembled.</w:t>
      </w:r>
    </w:p>
    <w:p w:rsidR="00C45943" w:rsidRDefault="00C45943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Each pump shall be painted with one coat of high quality factory approved paint and name-plated before shipment from the factory.</w:t>
      </w:r>
    </w:p>
    <w:p w:rsidR="004811F4" w:rsidRDefault="00C45943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 xml:space="preserve">Where noted on schedule the pump </w:t>
      </w:r>
      <w:r w:rsidRPr="008F3CAD">
        <w:rPr>
          <w:rFonts w:ascii="Arial" w:hAnsi="Arial" w:cs="Arial"/>
        </w:rPr>
        <w:t xml:space="preserve">shall also </w:t>
      </w:r>
      <w:r w:rsidR="00367D97">
        <w:rPr>
          <w:rFonts w:ascii="Arial" w:hAnsi="Arial" w:cs="Arial"/>
        </w:rPr>
        <w:t xml:space="preserve">be NSF-50 or </w:t>
      </w:r>
      <w:r>
        <w:rPr>
          <w:rFonts w:ascii="Arial" w:hAnsi="Arial" w:cs="Arial"/>
        </w:rPr>
        <w:t>NSF-61 certified.</w:t>
      </w:r>
    </w:p>
    <w:p w:rsidR="00C45943" w:rsidRPr="008F3CAD" w:rsidRDefault="00367D97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Pumps shall be manufactured and assembled in an ISO-9001 certified facility.</w:t>
      </w:r>
    </w:p>
    <w:p w:rsidR="00446E5A" w:rsidRDefault="00446E5A" w:rsidP="00446E5A">
      <w:pPr>
        <w:pStyle w:val="Heading2"/>
        <w:numPr>
          <w:ilvl w:val="2"/>
          <w:numId w:val="28"/>
        </w:numPr>
      </w:pPr>
      <w:r>
        <w:t>MOTORS</w:t>
      </w:r>
    </w:p>
    <w:p w:rsidR="00446E5A" w:rsidRDefault="009B0C3B" w:rsidP="00446E5A">
      <w:pPr>
        <w:numPr>
          <w:ilvl w:val="0"/>
          <w:numId w:val="29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Motors shall meet scheduled horsepower, speed, voltage, and enclosure design. Pump and motors shall be factory a</w:t>
      </w:r>
      <w:r w:rsidR="009F69B5">
        <w:rPr>
          <w:rFonts w:ascii="Arial" w:hAnsi="Arial" w:cs="Arial"/>
          <w:lang w:eastAsia="da-DK"/>
        </w:rPr>
        <w:t xml:space="preserve">ssembled. </w:t>
      </w:r>
    </w:p>
    <w:p w:rsidR="00957CC8" w:rsidRDefault="009B0C3B" w:rsidP="00446E5A">
      <w:pPr>
        <w:numPr>
          <w:ilvl w:val="0"/>
          <w:numId w:val="29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Motors shall be suitably sized per ISO5199 and shall meet NEMA specifications and conform to the standards outlined in EISA 2007</w:t>
      </w:r>
      <w:r w:rsidR="00367D97">
        <w:rPr>
          <w:rFonts w:ascii="Arial" w:hAnsi="Arial" w:cs="Arial"/>
          <w:lang w:eastAsia="da-DK"/>
        </w:rPr>
        <w:t>.</w:t>
      </w:r>
    </w:p>
    <w:p w:rsidR="00C74140" w:rsidRPr="002F3C46" w:rsidRDefault="00A57865" w:rsidP="00446E5A">
      <w:pPr>
        <w:pStyle w:val="Heading2"/>
        <w:numPr>
          <w:ilvl w:val="1"/>
          <w:numId w:val="28"/>
        </w:numPr>
      </w:pPr>
      <w:r>
        <w:t>INSTALLATION</w:t>
      </w:r>
    </w:p>
    <w:p w:rsidR="00446E5A" w:rsidRDefault="00A57865" w:rsidP="003773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4140">
        <w:rPr>
          <w:rFonts w:ascii="Arial" w:hAnsi="Arial" w:cs="Arial"/>
        </w:rPr>
        <w:t xml:space="preserve">he </w:t>
      </w:r>
      <w:r w:rsidR="00004AA4">
        <w:rPr>
          <w:rFonts w:ascii="Arial" w:hAnsi="Arial" w:cs="Arial"/>
        </w:rPr>
        <w:t>pump</w:t>
      </w:r>
      <w:r>
        <w:rPr>
          <w:rFonts w:ascii="Arial" w:hAnsi="Arial" w:cs="Arial"/>
        </w:rPr>
        <w:t xml:space="preserve"> </w:t>
      </w:r>
      <w:r w:rsidR="00004AA4">
        <w:rPr>
          <w:rFonts w:ascii="Arial" w:hAnsi="Arial" w:cs="Arial"/>
        </w:rPr>
        <w:t>shall be installed per</w:t>
      </w:r>
      <w:r w:rsidR="009F69B5">
        <w:rPr>
          <w:rFonts w:ascii="Arial" w:hAnsi="Arial" w:cs="Arial"/>
        </w:rPr>
        <w:t xml:space="preserve"> manufacturer’s recommendations and </w:t>
      </w:r>
      <w:r w:rsidR="00446E5A">
        <w:rPr>
          <w:rFonts w:ascii="Arial" w:hAnsi="Arial" w:cs="Arial"/>
        </w:rPr>
        <w:t>according to the standards of the Hydraulic</w:t>
      </w:r>
      <w:r w:rsidR="009F69B5">
        <w:rPr>
          <w:rFonts w:ascii="Arial" w:hAnsi="Arial" w:cs="Arial"/>
        </w:rPr>
        <w:t>s Institute</w:t>
      </w:r>
      <w:r w:rsidR="00446E5A">
        <w:rPr>
          <w:rFonts w:ascii="Arial" w:hAnsi="Arial" w:cs="Arial"/>
        </w:rPr>
        <w:t>.</w:t>
      </w:r>
    </w:p>
    <w:p w:rsidR="00C74140" w:rsidRPr="00A013A8" w:rsidRDefault="00A57865" w:rsidP="00A57865">
      <w:pPr>
        <w:pStyle w:val="Heading2"/>
        <w:rPr>
          <w:rStyle w:val="Heading2Char"/>
          <w:b/>
        </w:rPr>
      </w:pPr>
      <w:r w:rsidRPr="00A013A8">
        <w:rPr>
          <w:rStyle w:val="Heading2Char"/>
          <w:b/>
        </w:rPr>
        <w:t xml:space="preserve">2.3   </w:t>
      </w:r>
      <w:r w:rsidR="00FF4DB3">
        <w:rPr>
          <w:rStyle w:val="Heading2Char"/>
          <w:b/>
        </w:rPr>
        <w:t xml:space="preserve">    </w:t>
      </w:r>
      <w:bookmarkStart w:id="0" w:name="_GoBack"/>
      <w:bookmarkEnd w:id="0"/>
      <w:r w:rsidR="00C74140" w:rsidRPr="00A013A8">
        <w:rPr>
          <w:rStyle w:val="Heading2Char"/>
          <w:b/>
        </w:rPr>
        <w:t>TESTING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Where noted on schedule, pumping equipment may requi</w:t>
      </w:r>
      <w:r w:rsidR="0068048D">
        <w:rPr>
          <w:rFonts w:ascii="Arial" w:hAnsi="Arial" w:cs="Arial"/>
        </w:rPr>
        <w:t>re one or more of the following</w:t>
      </w:r>
      <w:r w:rsidR="0033281E">
        <w:rPr>
          <w:rFonts w:ascii="Arial" w:hAnsi="Arial" w:cs="Arial"/>
        </w:rPr>
        <w:t>: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 xml:space="preserve">Certified Performance test 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Hydro static test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NPSH Test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Any other factory test as</w:t>
      </w:r>
      <w:r w:rsidR="00891AF9">
        <w:rPr>
          <w:rFonts w:ascii="Arial" w:hAnsi="Arial" w:cs="Arial"/>
        </w:rPr>
        <w:t xml:space="preserve"> </w:t>
      </w:r>
      <w:r w:rsidR="0033281E">
        <w:rPr>
          <w:rFonts w:ascii="Arial" w:hAnsi="Arial" w:cs="Arial"/>
        </w:rPr>
        <w:t>noted in the pump Schedule</w:t>
      </w:r>
      <w:r w:rsidR="0033281E" w:rsidRPr="0033281E">
        <w:rPr>
          <w:rFonts w:ascii="Arial" w:hAnsi="Arial" w:cs="Arial"/>
        </w:rPr>
        <w:t xml:space="preserve"> </w:t>
      </w:r>
    </w:p>
    <w:p w:rsidR="0033281E" w:rsidRDefault="0033281E" w:rsidP="0037733A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testing shall be in accordance with Hydraulic Institute level B or the latest HI standard as noted in the pump schedule.</w:t>
      </w:r>
    </w:p>
    <w:p w:rsidR="00C74140" w:rsidRPr="001B2DD0" w:rsidRDefault="00C74140" w:rsidP="00C74140">
      <w:pPr>
        <w:pStyle w:val="Heading2"/>
      </w:pPr>
      <w:r w:rsidRPr="001B2DD0">
        <w:t>2.</w:t>
      </w:r>
      <w:r w:rsidR="001338DC">
        <w:t>4</w:t>
      </w:r>
      <w:r w:rsidRPr="001B2DD0">
        <w:tab/>
        <w:t>WARRANTY</w:t>
      </w:r>
    </w:p>
    <w:p w:rsidR="00032507" w:rsidRDefault="00C74140" w:rsidP="0037733A">
      <w:pPr>
        <w:ind w:left="720"/>
        <w:rPr>
          <w:rFonts w:ascii="Arial" w:hAnsi="Arial" w:cs="Arial"/>
        </w:rPr>
      </w:pPr>
      <w:r w:rsidRPr="001B2DD0">
        <w:rPr>
          <w:rFonts w:ascii="Arial" w:hAnsi="Arial" w:cs="Arial"/>
        </w:rPr>
        <w:t>The warranty period shall be a non-prorated</w:t>
      </w:r>
      <w:r w:rsidR="0033281E">
        <w:rPr>
          <w:rFonts w:ascii="Arial" w:hAnsi="Arial" w:cs="Arial"/>
        </w:rPr>
        <w:t xml:space="preserve"> period of 12</w:t>
      </w:r>
      <w:r w:rsidRPr="001B2DD0">
        <w:rPr>
          <w:rFonts w:ascii="Arial" w:hAnsi="Arial" w:cs="Arial"/>
        </w:rPr>
        <w:t xml:space="preserve"> months from date o</w:t>
      </w:r>
      <w:r w:rsidR="0033281E">
        <w:rPr>
          <w:rFonts w:ascii="Arial" w:hAnsi="Arial" w:cs="Arial"/>
        </w:rPr>
        <w:t>f installation, not to exceed 18</w:t>
      </w:r>
      <w:r w:rsidRPr="001B2DD0">
        <w:rPr>
          <w:rFonts w:ascii="Arial" w:hAnsi="Arial" w:cs="Arial"/>
        </w:rPr>
        <w:t xml:space="preserve"> months from date of manufacture.</w:t>
      </w:r>
      <w:r w:rsidR="00DB4D67">
        <w:rPr>
          <w:rFonts w:ascii="Arial" w:hAnsi="Arial" w:cs="Arial"/>
        </w:rPr>
        <w:t xml:space="preserve"> Warranty shall cover </w:t>
      </w:r>
      <w:r w:rsidR="00891AF9">
        <w:rPr>
          <w:rFonts w:ascii="Arial" w:hAnsi="Arial" w:cs="Arial"/>
        </w:rPr>
        <w:t>against</w:t>
      </w:r>
      <w:r w:rsidR="004811F4">
        <w:rPr>
          <w:rFonts w:ascii="Arial" w:hAnsi="Arial" w:cs="Arial"/>
        </w:rPr>
        <w:t xml:space="preserve"> </w:t>
      </w:r>
      <w:r w:rsidR="0033281E">
        <w:rPr>
          <w:rFonts w:ascii="Arial" w:hAnsi="Arial" w:cs="Arial"/>
        </w:rPr>
        <w:t>defective material and</w:t>
      </w:r>
      <w:r w:rsidR="004811F4">
        <w:rPr>
          <w:rFonts w:ascii="Arial" w:hAnsi="Arial" w:cs="Arial"/>
        </w:rPr>
        <w:t xml:space="preserve">/or </w:t>
      </w:r>
      <w:r w:rsidR="0033281E">
        <w:rPr>
          <w:rFonts w:ascii="Arial" w:hAnsi="Arial" w:cs="Arial"/>
        </w:rPr>
        <w:t>faulty workmanship</w:t>
      </w:r>
      <w:r w:rsidR="00C65DEE">
        <w:rPr>
          <w:rFonts w:ascii="Arial" w:hAnsi="Arial" w:cs="Arial"/>
        </w:rPr>
        <w:t>.</w:t>
      </w:r>
    </w:p>
    <w:p w:rsidR="00C45943" w:rsidRDefault="00C45943" w:rsidP="00F1701E">
      <w:pPr>
        <w:spacing w:before="100" w:beforeAutospacing="1" w:after="100" w:afterAutospacing="1"/>
        <w:jc w:val="center"/>
        <w:rPr>
          <w:rFonts w:ascii="Arial" w:hAnsi="Arial" w:cs="Arial"/>
          <w:lang w:eastAsia="da-DK"/>
        </w:rPr>
      </w:pPr>
    </w:p>
    <w:p w:rsidR="00F1701E" w:rsidRPr="00C45943" w:rsidRDefault="00F1701E" w:rsidP="00F1701E">
      <w:pPr>
        <w:spacing w:before="100" w:beforeAutospacing="1" w:after="100" w:afterAutospacing="1"/>
        <w:jc w:val="center"/>
        <w:rPr>
          <w:rFonts w:ascii="Arial" w:hAnsi="Arial" w:cs="Arial"/>
          <w:b/>
          <w:lang w:eastAsia="da-DK"/>
        </w:rPr>
      </w:pPr>
      <w:r w:rsidRPr="00C45943">
        <w:rPr>
          <w:rFonts w:ascii="Arial" w:hAnsi="Arial" w:cs="Arial"/>
          <w:b/>
          <w:lang w:eastAsia="da-DK"/>
        </w:rPr>
        <w:t>END OF SECTION</w:t>
      </w:r>
    </w:p>
    <w:sectPr w:rsidR="00F1701E" w:rsidRPr="00C45943" w:rsidSect="00C74140">
      <w:footerReference w:type="default" r:id="rId10"/>
      <w:pgSz w:w="12240" w:h="15840" w:code="1"/>
      <w:pgMar w:top="1080" w:right="1440" w:bottom="108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E9" w:rsidRDefault="00C369E9">
      <w:r>
        <w:separator/>
      </w:r>
    </w:p>
  </w:endnote>
  <w:endnote w:type="continuationSeparator" w:id="0">
    <w:p w:rsidR="00C369E9" w:rsidRDefault="00C3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02" w:rsidRPr="00B238D1" w:rsidRDefault="004A6F02" w:rsidP="00C74140">
    <w:pPr>
      <w:pStyle w:val="Header"/>
      <w:jc w:val="right"/>
      <w:rPr>
        <w:rFonts w:ascii="Arial" w:hAnsi="Arial" w:cs="Arial"/>
      </w:rPr>
    </w:pPr>
    <w:r w:rsidRPr="00B238D1">
      <w:rPr>
        <w:rFonts w:ascii="Arial" w:hAnsi="Arial" w:cs="Arial"/>
      </w:rPr>
      <w:t xml:space="preserve">Page </w:t>
    </w:r>
    <w:r w:rsidRPr="00B238D1">
      <w:rPr>
        <w:rStyle w:val="PageNumber"/>
        <w:rFonts w:ascii="Arial" w:hAnsi="Arial" w:cs="Arial"/>
      </w:rPr>
      <w:fldChar w:fldCharType="begin"/>
    </w:r>
    <w:r w:rsidRPr="00B238D1">
      <w:rPr>
        <w:rStyle w:val="PageNumber"/>
        <w:rFonts w:ascii="Arial" w:hAnsi="Arial" w:cs="Arial"/>
      </w:rPr>
      <w:instrText xml:space="preserve"> PAGE </w:instrText>
    </w:r>
    <w:r w:rsidRPr="00B238D1">
      <w:rPr>
        <w:rStyle w:val="PageNumber"/>
        <w:rFonts w:ascii="Arial" w:hAnsi="Arial" w:cs="Arial"/>
      </w:rPr>
      <w:fldChar w:fldCharType="separate"/>
    </w:r>
    <w:r w:rsidR="00FF4DB3">
      <w:rPr>
        <w:rStyle w:val="PageNumber"/>
        <w:rFonts w:ascii="Arial" w:hAnsi="Arial" w:cs="Arial"/>
        <w:noProof/>
      </w:rPr>
      <w:t>1</w:t>
    </w:r>
    <w:r w:rsidRPr="00B238D1">
      <w:rPr>
        <w:rStyle w:val="PageNumber"/>
        <w:rFonts w:ascii="Arial" w:hAnsi="Arial" w:cs="Arial"/>
      </w:rPr>
      <w:fldChar w:fldCharType="end"/>
    </w:r>
    <w:r w:rsidRPr="00B238D1">
      <w:rPr>
        <w:rStyle w:val="PageNumber"/>
        <w:rFonts w:ascii="Arial" w:hAnsi="Arial" w:cs="Arial"/>
      </w:rPr>
      <w:t xml:space="preserve"> of </w:t>
    </w:r>
    <w:r w:rsidRPr="00B238D1">
      <w:rPr>
        <w:rStyle w:val="PageNumber"/>
        <w:rFonts w:ascii="Arial" w:hAnsi="Arial" w:cs="Arial"/>
      </w:rPr>
      <w:fldChar w:fldCharType="begin"/>
    </w:r>
    <w:r w:rsidRPr="00B238D1">
      <w:rPr>
        <w:rStyle w:val="PageNumber"/>
        <w:rFonts w:ascii="Arial" w:hAnsi="Arial" w:cs="Arial"/>
      </w:rPr>
      <w:instrText xml:space="preserve"> NUMPAGES </w:instrText>
    </w:r>
    <w:r w:rsidRPr="00B238D1">
      <w:rPr>
        <w:rStyle w:val="PageNumber"/>
        <w:rFonts w:ascii="Arial" w:hAnsi="Arial" w:cs="Arial"/>
      </w:rPr>
      <w:fldChar w:fldCharType="separate"/>
    </w:r>
    <w:r w:rsidR="00FF4DB3">
      <w:rPr>
        <w:rStyle w:val="PageNumber"/>
        <w:rFonts w:ascii="Arial" w:hAnsi="Arial" w:cs="Arial"/>
        <w:noProof/>
      </w:rPr>
      <w:t>3</w:t>
    </w:r>
    <w:r w:rsidRPr="00B238D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E9" w:rsidRDefault="00C369E9">
      <w:r>
        <w:separator/>
      </w:r>
    </w:p>
  </w:footnote>
  <w:footnote w:type="continuationSeparator" w:id="0">
    <w:p w:rsidR="00C369E9" w:rsidRDefault="00C3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D9E"/>
    <w:multiLevelType w:val="multilevel"/>
    <w:tmpl w:val="EEBE97A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8A2439"/>
    <w:multiLevelType w:val="hybridMultilevel"/>
    <w:tmpl w:val="A24E24EA"/>
    <w:lvl w:ilvl="0" w:tplc="38A69E7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1AE8"/>
    <w:multiLevelType w:val="hybridMultilevel"/>
    <w:tmpl w:val="79182BAC"/>
    <w:lvl w:ilvl="0" w:tplc="403E03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33737"/>
    <w:multiLevelType w:val="multilevel"/>
    <w:tmpl w:val="7018B95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03660"/>
    <w:multiLevelType w:val="hybridMultilevel"/>
    <w:tmpl w:val="49E6756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12CB4"/>
    <w:multiLevelType w:val="hybridMultilevel"/>
    <w:tmpl w:val="7974B274"/>
    <w:lvl w:ilvl="0" w:tplc="C206F52A">
      <w:start w:val="1"/>
      <w:numFmt w:val="upperLetter"/>
      <w:lvlText w:val="%1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55DE6"/>
    <w:multiLevelType w:val="multilevel"/>
    <w:tmpl w:val="21762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D544B86"/>
    <w:multiLevelType w:val="multilevel"/>
    <w:tmpl w:val="56CE76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C26B8"/>
    <w:multiLevelType w:val="hybridMultilevel"/>
    <w:tmpl w:val="E9FC20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41018"/>
    <w:multiLevelType w:val="multilevel"/>
    <w:tmpl w:val="F1CCA7B8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26EA8"/>
    <w:multiLevelType w:val="multilevel"/>
    <w:tmpl w:val="F24273A8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B7543"/>
    <w:multiLevelType w:val="hybridMultilevel"/>
    <w:tmpl w:val="93CEA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304FE"/>
    <w:multiLevelType w:val="multilevel"/>
    <w:tmpl w:val="A02C2E1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34BE2"/>
    <w:multiLevelType w:val="hybridMultilevel"/>
    <w:tmpl w:val="A1363058"/>
    <w:lvl w:ilvl="0" w:tplc="7A1E2E8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4250F13"/>
    <w:multiLevelType w:val="multilevel"/>
    <w:tmpl w:val="13D2B5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54084F"/>
    <w:multiLevelType w:val="multilevel"/>
    <w:tmpl w:val="EB582C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F91362C"/>
    <w:multiLevelType w:val="multilevel"/>
    <w:tmpl w:val="E31664D6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17105"/>
    <w:multiLevelType w:val="hybridMultilevel"/>
    <w:tmpl w:val="459A89D2"/>
    <w:lvl w:ilvl="0" w:tplc="7D28F46E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E350F"/>
    <w:multiLevelType w:val="hybridMultilevel"/>
    <w:tmpl w:val="7FA664B8"/>
    <w:lvl w:ilvl="0" w:tplc="B26C837A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778A1"/>
    <w:multiLevelType w:val="hybridMultilevel"/>
    <w:tmpl w:val="43A45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EC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C5AE4"/>
    <w:multiLevelType w:val="hybridMultilevel"/>
    <w:tmpl w:val="66CAF28C"/>
    <w:lvl w:ilvl="0" w:tplc="EEFAACA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F1C0EF3"/>
    <w:multiLevelType w:val="hybridMultilevel"/>
    <w:tmpl w:val="7DF49764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54C55D7"/>
    <w:multiLevelType w:val="hybridMultilevel"/>
    <w:tmpl w:val="BE44C7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596187"/>
    <w:multiLevelType w:val="multilevel"/>
    <w:tmpl w:val="459A89D2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531A03"/>
    <w:multiLevelType w:val="multilevel"/>
    <w:tmpl w:val="BE44C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A36FDD"/>
    <w:multiLevelType w:val="hybridMultilevel"/>
    <w:tmpl w:val="5D82A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11AE2"/>
    <w:multiLevelType w:val="hybridMultilevel"/>
    <w:tmpl w:val="2AC66D9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74C3275D"/>
    <w:multiLevelType w:val="multilevel"/>
    <w:tmpl w:val="7974B27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153B3"/>
    <w:multiLevelType w:val="multilevel"/>
    <w:tmpl w:val="DE86381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2340" w:hanging="16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75A82"/>
    <w:multiLevelType w:val="multilevel"/>
    <w:tmpl w:val="FD64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A11E2"/>
    <w:multiLevelType w:val="hybridMultilevel"/>
    <w:tmpl w:val="290AAC78"/>
    <w:lvl w:ilvl="0" w:tplc="F1A87284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i w:val="0"/>
        <w:color w:val="auto"/>
      </w:rPr>
    </w:lvl>
    <w:lvl w:ilvl="1" w:tplc="900A3A8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47E3890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8"/>
  </w:num>
  <w:num w:numId="5">
    <w:abstractNumId w:val="15"/>
  </w:num>
  <w:num w:numId="6">
    <w:abstractNumId w:val="21"/>
  </w:num>
  <w:num w:numId="7">
    <w:abstractNumId w:val="22"/>
  </w:num>
  <w:num w:numId="8">
    <w:abstractNumId w:val="24"/>
  </w:num>
  <w:num w:numId="9">
    <w:abstractNumId w:val="5"/>
  </w:num>
  <w:num w:numId="10">
    <w:abstractNumId w:val="27"/>
  </w:num>
  <w:num w:numId="11">
    <w:abstractNumId w:val="17"/>
  </w:num>
  <w:num w:numId="12">
    <w:abstractNumId w:val="23"/>
  </w:num>
  <w:num w:numId="13">
    <w:abstractNumId w:val="13"/>
  </w:num>
  <w:num w:numId="14">
    <w:abstractNumId w:val="30"/>
  </w:num>
  <w:num w:numId="15">
    <w:abstractNumId w:val="9"/>
  </w:num>
  <w:num w:numId="16">
    <w:abstractNumId w:val="20"/>
  </w:num>
  <w:num w:numId="17">
    <w:abstractNumId w:val="3"/>
  </w:num>
  <w:num w:numId="18">
    <w:abstractNumId w:val="16"/>
  </w:num>
  <w:num w:numId="19">
    <w:abstractNumId w:val="10"/>
  </w:num>
  <w:num w:numId="20">
    <w:abstractNumId w:val="28"/>
  </w:num>
  <w:num w:numId="21">
    <w:abstractNumId w:val="12"/>
  </w:num>
  <w:num w:numId="22">
    <w:abstractNumId w:val="18"/>
  </w:num>
  <w:num w:numId="23">
    <w:abstractNumId w:val="6"/>
  </w:num>
  <w:num w:numId="24">
    <w:abstractNumId w:val="0"/>
  </w:num>
  <w:num w:numId="25">
    <w:abstractNumId w:val="1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40"/>
    <w:rsid w:val="00004AA4"/>
    <w:rsid w:val="000201FA"/>
    <w:rsid w:val="00021AE1"/>
    <w:rsid w:val="00032507"/>
    <w:rsid w:val="000357C5"/>
    <w:rsid w:val="00054C87"/>
    <w:rsid w:val="00064A39"/>
    <w:rsid w:val="00075FD4"/>
    <w:rsid w:val="00080817"/>
    <w:rsid w:val="00080C77"/>
    <w:rsid w:val="00090354"/>
    <w:rsid w:val="000C1D41"/>
    <w:rsid w:val="000C71AB"/>
    <w:rsid w:val="001233A1"/>
    <w:rsid w:val="00130BA6"/>
    <w:rsid w:val="001338DC"/>
    <w:rsid w:val="00145481"/>
    <w:rsid w:val="00154B34"/>
    <w:rsid w:val="001A0856"/>
    <w:rsid w:val="001B039B"/>
    <w:rsid w:val="001B45FC"/>
    <w:rsid w:val="001C0A5D"/>
    <w:rsid w:val="001C2E79"/>
    <w:rsid w:val="001D1BB0"/>
    <w:rsid w:val="001D3CD7"/>
    <w:rsid w:val="001E7126"/>
    <w:rsid w:val="001F26CC"/>
    <w:rsid w:val="00202292"/>
    <w:rsid w:val="002077DE"/>
    <w:rsid w:val="00215F54"/>
    <w:rsid w:val="00222DA3"/>
    <w:rsid w:val="00230876"/>
    <w:rsid w:val="00234F24"/>
    <w:rsid w:val="0025171D"/>
    <w:rsid w:val="00292E27"/>
    <w:rsid w:val="002A4EC4"/>
    <w:rsid w:val="002A6019"/>
    <w:rsid w:val="002C108D"/>
    <w:rsid w:val="002D1230"/>
    <w:rsid w:val="002D2529"/>
    <w:rsid w:val="002D3B84"/>
    <w:rsid w:val="002E0F25"/>
    <w:rsid w:val="002E689F"/>
    <w:rsid w:val="002F62FA"/>
    <w:rsid w:val="00302079"/>
    <w:rsid w:val="003039E8"/>
    <w:rsid w:val="0033281E"/>
    <w:rsid w:val="003432E5"/>
    <w:rsid w:val="003644D3"/>
    <w:rsid w:val="0036489A"/>
    <w:rsid w:val="00366F5D"/>
    <w:rsid w:val="00367D97"/>
    <w:rsid w:val="0037733A"/>
    <w:rsid w:val="00391166"/>
    <w:rsid w:val="003A0980"/>
    <w:rsid w:val="003A1CE1"/>
    <w:rsid w:val="003A4872"/>
    <w:rsid w:val="003B08F8"/>
    <w:rsid w:val="003C7244"/>
    <w:rsid w:val="003C792E"/>
    <w:rsid w:val="003E0C81"/>
    <w:rsid w:val="00400FBC"/>
    <w:rsid w:val="004169B3"/>
    <w:rsid w:val="00426987"/>
    <w:rsid w:val="00446E5A"/>
    <w:rsid w:val="00450051"/>
    <w:rsid w:val="00457F19"/>
    <w:rsid w:val="00457F26"/>
    <w:rsid w:val="004748A1"/>
    <w:rsid w:val="00477477"/>
    <w:rsid w:val="004811F4"/>
    <w:rsid w:val="004A6F02"/>
    <w:rsid w:val="004B01C8"/>
    <w:rsid w:val="004B2AF2"/>
    <w:rsid w:val="004B42E1"/>
    <w:rsid w:val="004F7F43"/>
    <w:rsid w:val="00516317"/>
    <w:rsid w:val="00527529"/>
    <w:rsid w:val="00557919"/>
    <w:rsid w:val="00560128"/>
    <w:rsid w:val="00561D3D"/>
    <w:rsid w:val="0057124E"/>
    <w:rsid w:val="005820FB"/>
    <w:rsid w:val="00591C39"/>
    <w:rsid w:val="005A75F0"/>
    <w:rsid w:val="005A7A82"/>
    <w:rsid w:val="005F7771"/>
    <w:rsid w:val="0060761C"/>
    <w:rsid w:val="00615348"/>
    <w:rsid w:val="00622579"/>
    <w:rsid w:val="00633E85"/>
    <w:rsid w:val="006532DC"/>
    <w:rsid w:val="0066791A"/>
    <w:rsid w:val="00674E9F"/>
    <w:rsid w:val="00676E6C"/>
    <w:rsid w:val="0068048D"/>
    <w:rsid w:val="00682763"/>
    <w:rsid w:val="00685D54"/>
    <w:rsid w:val="006936A5"/>
    <w:rsid w:val="00693B00"/>
    <w:rsid w:val="006D09B9"/>
    <w:rsid w:val="006D2684"/>
    <w:rsid w:val="00705373"/>
    <w:rsid w:val="007054D6"/>
    <w:rsid w:val="007154F0"/>
    <w:rsid w:val="00764EAB"/>
    <w:rsid w:val="00787F01"/>
    <w:rsid w:val="007954B6"/>
    <w:rsid w:val="007A1B34"/>
    <w:rsid w:val="007A7B9C"/>
    <w:rsid w:val="007B2FDD"/>
    <w:rsid w:val="007C05B5"/>
    <w:rsid w:val="007C2DA7"/>
    <w:rsid w:val="007C6420"/>
    <w:rsid w:val="007D7263"/>
    <w:rsid w:val="007E1985"/>
    <w:rsid w:val="007F6382"/>
    <w:rsid w:val="0081024C"/>
    <w:rsid w:val="008367D0"/>
    <w:rsid w:val="008465CE"/>
    <w:rsid w:val="00850735"/>
    <w:rsid w:val="00872B77"/>
    <w:rsid w:val="00876C40"/>
    <w:rsid w:val="00891AF9"/>
    <w:rsid w:val="008A4E0C"/>
    <w:rsid w:val="008C731C"/>
    <w:rsid w:val="008F4690"/>
    <w:rsid w:val="0090036C"/>
    <w:rsid w:val="00907C94"/>
    <w:rsid w:val="0092607D"/>
    <w:rsid w:val="00957CC8"/>
    <w:rsid w:val="00982EA3"/>
    <w:rsid w:val="009859D0"/>
    <w:rsid w:val="009A643B"/>
    <w:rsid w:val="009B0C3B"/>
    <w:rsid w:val="009B2D63"/>
    <w:rsid w:val="009B5892"/>
    <w:rsid w:val="009E76A3"/>
    <w:rsid w:val="009F69B5"/>
    <w:rsid w:val="00A013A8"/>
    <w:rsid w:val="00A0593D"/>
    <w:rsid w:val="00A1495A"/>
    <w:rsid w:val="00A527E5"/>
    <w:rsid w:val="00A52AC0"/>
    <w:rsid w:val="00A55B20"/>
    <w:rsid w:val="00A57865"/>
    <w:rsid w:val="00A723A7"/>
    <w:rsid w:val="00A73B85"/>
    <w:rsid w:val="00A822A6"/>
    <w:rsid w:val="00A84061"/>
    <w:rsid w:val="00A937A7"/>
    <w:rsid w:val="00A9409E"/>
    <w:rsid w:val="00A9668A"/>
    <w:rsid w:val="00AA66A6"/>
    <w:rsid w:val="00AB1DB2"/>
    <w:rsid w:val="00AD292C"/>
    <w:rsid w:val="00AE60A1"/>
    <w:rsid w:val="00AF49F6"/>
    <w:rsid w:val="00B36879"/>
    <w:rsid w:val="00B463A3"/>
    <w:rsid w:val="00B728AB"/>
    <w:rsid w:val="00B96254"/>
    <w:rsid w:val="00BA5803"/>
    <w:rsid w:val="00BD161E"/>
    <w:rsid w:val="00BE2CB8"/>
    <w:rsid w:val="00C369E9"/>
    <w:rsid w:val="00C44F7C"/>
    <w:rsid w:val="00C45943"/>
    <w:rsid w:val="00C50D7B"/>
    <w:rsid w:val="00C550F0"/>
    <w:rsid w:val="00C6312D"/>
    <w:rsid w:val="00C65BAD"/>
    <w:rsid w:val="00C65DEE"/>
    <w:rsid w:val="00C67E09"/>
    <w:rsid w:val="00C74140"/>
    <w:rsid w:val="00C77A6C"/>
    <w:rsid w:val="00CA3608"/>
    <w:rsid w:val="00CB41C4"/>
    <w:rsid w:val="00CF0855"/>
    <w:rsid w:val="00CF7B2D"/>
    <w:rsid w:val="00D00D75"/>
    <w:rsid w:val="00D05479"/>
    <w:rsid w:val="00D262BF"/>
    <w:rsid w:val="00D336AA"/>
    <w:rsid w:val="00D36434"/>
    <w:rsid w:val="00D43BB5"/>
    <w:rsid w:val="00D466C2"/>
    <w:rsid w:val="00D55639"/>
    <w:rsid w:val="00D742A1"/>
    <w:rsid w:val="00D8353E"/>
    <w:rsid w:val="00D93455"/>
    <w:rsid w:val="00D9789E"/>
    <w:rsid w:val="00D978D4"/>
    <w:rsid w:val="00D979F4"/>
    <w:rsid w:val="00DB4D67"/>
    <w:rsid w:val="00DD6B65"/>
    <w:rsid w:val="00DE1467"/>
    <w:rsid w:val="00DE5C88"/>
    <w:rsid w:val="00DF1AAF"/>
    <w:rsid w:val="00E03EF2"/>
    <w:rsid w:val="00E11C32"/>
    <w:rsid w:val="00E146C4"/>
    <w:rsid w:val="00E156AD"/>
    <w:rsid w:val="00E23F26"/>
    <w:rsid w:val="00E251E6"/>
    <w:rsid w:val="00E30FDA"/>
    <w:rsid w:val="00E31273"/>
    <w:rsid w:val="00E560BD"/>
    <w:rsid w:val="00E6680F"/>
    <w:rsid w:val="00E71934"/>
    <w:rsid w:val="00E85868"/>
    <w:rsid w:val="00E85AF8"/>
    <w:rsid w:val="00EA68ED"/>
    <w:rsid w:val="00EB18A0"/>
    <w:rsid w:val="00EB286E"/>
    <w:rsid w:val="00EC50C0"/>
    <w:rsid w:val="00ED066E"/>
    <w:rsid w:val="00ED6609"/>
    <w:rsid w:val="00ED6B30"/>
    <w:rsid w:val="00EE0720"/>
    <w:rsid w:val="00F07AB0"/>
    <w:rsid w:val="00F16A03"/>
    <w:rsid w:val="00F1701E"/>
    <w:rsid w:val="00F25F80"/>
    <w:rsid w:val="00F3632D"/>
    <w:rsid w:val="00F55FDF"/>
    <w:rsid w:val="00F57096"/>
    <w:rsid w:val="00F82E87"/>
    <w:rsid w:val="00F904B3"/>
    <w:rsid w:val="00F91DF1"/>
    <w:rsid w:val="00F9249F"/>
    <w:rsid w:val="00FA2712"/>
    <w:rsid w:val="00FB0943"/>
    <w:rsid w:val="00FE7100"/>
    <w:rsid w:val="00FE7427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140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rsid w:val="00C74140"/>
    <w:pPr>
      <w:keepNext/>
      <w:outlineLvl w:val="0"/>
    </w:pPr>
    <w:rPr>
      <w:rFonts w:ascii="Helvetica" w:hAnsi="Helvetica"/>
      <w:b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C74140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RSPECText">
    <w:name w:val="POWRSPEC Text"/>
    <w:basedOn w:val="Normal"/>
    <w:rsid w:val="00C74140"/>
    <w:rPr>
      <w:rFonts w:ascii="Arial" w:hAnsi="Arial"/>
    </w:rPr>
  </w:style>
  <w:style w:type="paragraph" w:styleId="Header">
    <w:name w:val="header"/>
    <w:basedOn w:val="Normal"/>
    <w:rsid w:val="00C74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140"/>
  </w:style>
  <w:style w:type="character" w:styleId="CommentReference">
    <w:name w:val="annotation reference"/>
    <w:semiHidden/>
    <w:rsid w:val="002A6019"/>
    <w:rPr>
      <w:sz w:val="16"/>
      <w:szCs w:val="16"/>
    </w:rPr>
  </w:style>
  <w:style w:type="paragraph" w:styleId="CommentText">
    <w:name w:val="annotation text"/>
    <w:basedOn w:val="Normal"/>
    <w:semiHidden/>
    <w:rsid w:val="002A6019"/>
  </w:style>
  <w:style w:type="paragraph" w:styleId="CommentSubject">
    <w:name w:val="annotation subject"/>
    <w:basedOn w:val="CommentText"/>
    <w:next w:val="CommentText"/>
    <w:semiHidden/>
    <w:rsid w:val="002A6019"/>
    <w:rPr>
      <w:b/>
      <w:bCs/>
    </w:rPr>
  </w:style>
  <w:style w:type="paragraph" w:styleId="BalloonText">
    <w:name w:val="Balloon Text"/>
    <w:basedOn w:val="Normal"/>
    <w:semiHidden/>
    <w:rsid w:val="002A60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465CE"/>
    <w:rPr>
      <w:rFonts w:ascii="Arial" w:hAnsi="Arial" w:cs="Arial"/>
      <w:b/>
      <w:bCs/>
      <w:iCs/>
      <w:lang w:val="en-US" w:eastAsia="en-US" w:bidi="ar-SA"/>
    </w:rPr>
  </w:style>
  <w:style w:type="table" w:styleId="TableGrid">
    <w:name w:val="Table Grid"/>
    <w:basedOn w:val="TableNormal"/>
    <w:rsid w:val="00D9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140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rsid w:val="00C74140"/>
    <w:pPr>
      <w:keepNext/>
      <w:outlineLvl w:val="0"/>
    </w:pPr>
    <w:rPr>
      <w:rFonts w:ascii="Helvetica" w:hAnsi="Helvetica"/>
      <w:b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C74140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RSPECText">
    <w:name w:val="POWRSPEC Text"/>
    <w:basedOn w:val="Normal"/>
    <w:rsid w:val="00C74140"/>
    <w:rPr>
      <w:rFonts w:ascii="Arial" w:hAnsi="Arial"/>
    </w:rPr>
  </w:style>
  <w:style w:type="paragraph" w:styleId="Header">
    <w:name w:val="header"/>
    <w:basedOn w:val="Normal"/>
    <w:rsid w:val="00C74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140"/>
  </w:style>
  <w:style w:type="character" w:styleId="CommentReference">
    <w:name w:val="annotation reference"/>
    <w:semiHidden/>
    <w:rsid w:val="002A6019"/>
    <w:rPr>
      <w:sz w:val="16"/>
      <w:szCs w:val="16"/>
    </w:rPr>
  </w:style>
  <w:style w:type="paragraph" w:styleId="CommentText">
    <w:name w:val="annotation text"/>
    <w:basedOn w:val="Normal"/>
    <w:semiHidden/>
    <w:rsid w:val="002A6019"/>
  </w:style>
  <w:style w:type="paragraph" w:styleId="CommentSubject">
    <w:name w:val="annotation subject"/>
    <w:basedOn w:val="CommentText"/>
    <w:next w:val="CommentText"/>
    <w:semiHidden/>
    <w:rsid w:val="002A6019"/>
    <w:rPr>
      <w:b/>
      <w:bCs/>
    </w:rPr>
  </w:style>
  <w:style w:type="paragraph" w:styleId="BalloonText">
    <w:name w:val="Balloon Text"/>
    <w:basedOn w:val="Normal"/>
    <w:semiHidden/>
    <w:rsid w:val="002A60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465CE"/>
    <w:rPr>
      <w:rFonts w:ascii="Arial" w:hAnsi="Arial" w:cs="Arial"/>
      <w:b/>
      <w:bCs/>
      <w:iCs/>
      <w:lang w:val="en-US" w:eastAsia="en-US" w:bidi="ar-SA"/>
    </w:rPr>
  </w:style>
  <w:style w:type="table" w:styleId="TableGrid">
    <w:name w:val="Table Grid"/>
    <w:basedOn w:val="TableNormal"/>
    <w:rsid w:val="00D9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International_Electrotechnical_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51F9-53FD-4BA7-8C18-982E160D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VersaFlo CSI specifications</vt:lpstr>
    </vt:vector>
  </TitlesOfParts>
  <Company>Grundfos Pumps</Company>
  <LinksUpToDate>false</LinksUpToDate>
  <CharactersWithSpaces>5894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http://en.wikipedia.org/wiki/International_Electrotechnical_Commission</vt:lpwstr>
      </vt:variant>
      <vt:variant>
        <vt:lpwstr>cite_note-0#cite_note-0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VersaFlo CSI specifications</dc:title>
  <dc:creator>Zeki Oral</dc:creator>
  <cp:lastModifiedBy>Mony Chowdhury</cp:lastModifiedBy>
  <cp:revision>4</cp:revision>
  <cp:lastPrinted>2013-05-29T16:27:00Z</cp:lastPrinted>
  <dcterms:created xsi:type="dcterms:W3CDTF">2013-06-25T20:14:00Z</dcterms:created>
  <dcterms:modified xsi:type="dcterms:W3CDTF">2013-06-25T20:34:00Z</dcterms:modified>
</cp:coreProperties>
</file>